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600" w:lineRule="exact"/>
        <w:jc w:val="center"/>
        <w:rPr>
          <w:rFonts w:ascii="方正小标宋简体" w:eastAsia="方正小标宋简体"/>
          <w:sz w:val="44"/>
          <w:szCs w:val="44"/>
        </w:rPr>
      </w:pPr>
      <w:bookmarkStart w:id="0" w:name="OLE_LINK1"/>
      <w:r>
        <w:rPr>
          <w:rFonts w:hint="eastAsia" w:ascii="方正小标宋简体" w:eastAsia="方正小标宋简体"/>
          <w:sz w:val="44"/>
          <w:szCs w:val="44"/>
        </w:rPr>
        <w:t>中共赣州市委政法委员会</w:t>
      </w:r>
    </w:p>
    <w:p>
      <w:pPr>
        <w:shd w:val="clear"/>
        <w:spacing w:line="600" w:lineRule="exact"/>
        <w:jc w:val="center"/>
        <w:rPr>
          <w:rFonts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1</w:t>
      </w:r>
      <w:r>
        <w:rPr>
          <w:rFonts w:hint="eastAsia" w:ascii="方正小标宋简体" w:eastAsia="方正小标宋简体"/>
          <w:sz w:val="44"/>
          <w:szCs w:val="44"/>
        </w:rPr>
        <w:t>年部门预算</w:t>
      </w:r>
    </w:p>
    <w:bookmarkEnd w:id="0"/>
    <w:p>
      <w:pPr>
        <w:shd w:val="clear"/>
        <w:spacing w:line="520" w:lineRule="exact"/>
        <w:jc w:val="both"/>
        <w:rPr>
          <w:sz w:val="44"/>
          <w:szCs w:val="44"/>
        </w:rPr>
      </w:pPr>
    </w:p>
    <w:p>
      <w:pPr>
        <w:shd w:val="clear"/>
        <w:spacing w:line="520" w:lineRule="exact"/>
        <w:jc w:val="center"/>
        <w:rPr>
          <w:rFonts w:ascii="黑体" w:hAnsi="黑体" w:eastAsia="黑体"/>
          <w:sz w:val="44"/>
          <w:szCs w:val="44"/>
        </w:rPr>
      </w:pPr>
      <w:r>
        <w:rPr>
          <w:rFonts w:ascii="黑体" w:hAnsi="黑体" w:eastAsia="黑体"/>
          <w:sz w:val="44"/>
          <w:szCs w:val="44"/>
        </w:rPr>
        <w:t>目  录</w:t>
      </w: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b/>
          <w:sz w:val="32"/>
          <w:szCs w:val="32"/>
        </w:rPr>
      </w:pP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b/>
          <w:sz w:val="32"/>
          <w:szCs w:val="32"/>
        </w:rPr>
      </w:pPr>
      <w:r>
        <w:rPr>
          <w:rFonts w:eastAsia="仿宋_GB2312"/>
          <w:b/>
          <w:sz w:val="32"/>
          <w:szCs w:val="32"/>
        </w:rPr>
        <w:t>第一部分</w:t>
      </w:r>
      <w:r>
        <w:rPr>
          <w:rFonts w:hint="eastAsia" w:eastAsia="仿宋_GB2312"/>
          <w:b/>
          <w:sz w:val="32"/>
          <w:szCs w:val="32"/>
        </w:rPr>
        <w:t xml:space="preserve"> 中共赣州市委政法委员会</w:t>
      </w:r>
      <w:r>
        <w:rPr>
          <w:rFonts w:eastAsia="仿宋_GB2312"/>
          <w:b/>
          <w:sz w:val="32"/>
          <w:szCs w:val="32"/>
        </w:rPr>
        <w:t>概况</w:t>
      </w:r>
    </w:p>
    <w:p>
      <w:pPr>
        <w:keepNext w:val="0"/>
        <w:keepLines w:val="0"/>
        <w:pageBreakBefore w:val="0"/>
        <w:widowControl w:val="0"/>
        <w:shd w:val="clear"/>
        <w:kinsoku/>
        <w:wordWrap/>
        <w:overflowPunct/>
        <w:topLinePunct w:val="0"/>
        <w:autoSpaceDE/>
        <w:autoSpaceDN/>
        <w:bidi w:val="0"/>
        <w:adjustRightInd/>
        <w:snapToGrid/>
        <w:spacing w:line="600" w:lineRule="exact"/>
        <w:ind w:firstLine="627" w:firstLineChars="196"/>
        <w:textAlignment w:val="auto"/>
        <w:rPr>
          <w:rFonts w:eastAsia="仿宋_GB2312"/>
          <w:sz w:val="32"/>
          <w:szCs w:val="32"/>
        </w:rPr>
      </w:pPr>
      <w:r>
        <w:rPr>
          <w:rFonts w:eastAsia="仿宋_GB2312"/>
          <w:sz w:val="32"/>
          <w:szCs w:val="32"/>
        </w:rPr>
        <w:t>一、部门主要职责</w:t>
      </w:r>
    </w:p>
    <w:p>
      <w:pPr>
        <w:keepNext w:val="0"/>
        <w:keepLines w:val="0"/>
        <w:pageBreakBefore w:val="0"/>
        <w:widowControl w:val="0"/>
        <w:shd w:val="clear"/>
        <w:kinsoku/>
        <w:wordWrap/>
        <w:overflowPunct/>
        <w:topLinePunct w:val="0"/>
        <w:autoSpaceDE/>
        <w:autoSpaceDN/>
        <w:bidi w:val="0"/>
        <w:adjustRightInd/>
        <w:snapToGrid/>
        <w:spacing w:line="600" w:lineRule="exact"/>
        <w:ind w:firstLine="627" w:firstLineChars="196"/>
        <w:textAlignment w:val="auto"/>
        <w:rPr>
          <w:rFonts w:eastAsia="仿宋_GB2312"/>
          <w:sz w:val="32"/>
          <w:szCs w:val="32"/>
        </w:rPr>
      </w:pPr>
      <w:r>
        <w:rPr>
          <w:rFonts w:eastAsia="仿宋_GB2312"/>
          <w:sz w:val="32"/>
          <w:szCs w:val="32"/>
        </w:rPr>
        <w:t>二、</w:t>
      </w:r>
      <w:r>
        <w:rPr>
          <w:rFonts w:hint="eastAsia" w:eastAsia="仿宋_GB2312"/>
          <w:sz w:val="32"/>
          <w:szCs w:val="32"/>
        </w:rPr>
        <w:t>机构设置及人员情况</w:t>
      </w: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sz w:val="32"/>
          <w:szCs w:val="32"/>
        </w:rPr>
      </w:pPr>
      <w:r>
        <w:rPr>
          <w:rFonts w:eastAsia="仿宋_GB2312"/>
          <w:b/>
          <w:sz w:val="32"/>
          <w:szCs w:val="32"/>
        </w:rPr>
        <w:t>第</w:t>
      </w:r>
      <w:r>
        <w:rPr>
          <w:rFonts w:hint="eastAsia" w:eastAsia="仿宋_GB2312"/>
          <w:b/>
          <w:sz w:val="32"/>
          <w:szCs w:val="32"/>
          <w:lang w:eastAsia="zh-CN"/>
        </w:rPr>
        <w:t>二</w:t>
      </w:r>
      <w:r>
        <w:rPr>
          <w:rFonts w:eastAsia="仿宋_GB2312"/>
          <w:b/>
          <w:sz w:val="32"/>
          <w:szCs w:val="32"/>
        </w:rPr>
        <w:t xml:space="preserve">部分 </w:t>
      </w:r>
      <w:r>
        <w:rPr>
          <w:rFonts w:hint="eastAsia" w:eastAsia="仿宋_GB2312"/>
          <w:b/>
          <w:sz w:val="32"/>
          <w:szCs w:val="32"/>
        </w:rPr>
        <w:t>中共赣州市委政法委员会</w:t>
      </w:r>
      <w:r>
        <w:rPr>
          <w:rFonts w:eastAsia="仿宋_GB2312"/>
          <w:b/>
          <w:sz w:val="32"/>
          <w:szCs w:val="32"/>
        </w:rPr>
        <w:t>20</w:t>
      </w:r>
      <w:r>
        <w:rPr>
          <w:rFonts w:hint="eastAsia" w:eastAsia="仿宋_GB2312"/>
          <w:b/>
          <w:sz w:val="32"/>
          <w:szCs w:val="32"/>
        </w:rPr>
        <w:t>2</w:t>
      </w:r>
      <w:r>
        <w:rPr>
          <w:rFonts w:hint="eastAsia" w:eastAsia="仿宋_GB2312"/>
          <w:b/>
          <w:sz w:val="32"/>
          <w:szCs w:val="32"/>
          <w:lang w:val="en-US" w:eastAsia="zh-CN"/>
        </w:rPr>
        <w:t>1</w:t>
      </w:r>
      <w:r>
        <w:rPr>
          <w:rFonts w:eastAsia="仿宋_GB2312"/>
          <w:b/>
          <w:sz w:val="32"/>
          <w:szCs w:val="32"/>
        </w:rPr>
        <w:t>年部门预算表</w:t>
      </w:r>
    </w:p>
    <w:p>
      <w:pPr>
        <w:keepNext w:val="0"/>
        <w:keepLines w:val="0"/>
        <w:pageBreakBefore w:val="0"/>
        <w:widowControl w:val="0"/>
        <w:shd w:val="clear"/>
        <w:kinsoku/>
        <w:wordWrap/>
        <w:overflowPunct/>
        <w:topLinePunct w:val="0"/>
        <w:autoSpaceDE/>
        <w:autoSpaceDN/>
        <w:bidi w:val="0"/>
        <w:adjustRightInd/>
        <w:snapToGrid/>
        <w:spacing w:line="600" w:lineRule="exact"/>
        <w:ind w:firstLine="470" w:firstLineChars="147"/>
        <w:textAlignment w:val="auto"/>
        <w:rPr>
          <w:rFonts w:eastAsia="仿宋_GB2312"/>
          <w:sz w:val="32"/>
          <w:szCs w:val="32"/>
        </w:rPr>
      </w:pPr>
      <w:r>
        <w:rPr>
          <w:rFonts w:eastAsia="仿宋_GB2312"/>
          <w:sz w:val="32"/>
          <w:szCs w:val="32"/>
        </w:rPr>
        <w:t xml:space="preserve"> 一、收支预算总表</w:t>
      </w:r>
    </w:p>
    <w:p>
      <w:pPr>
        <w:keepNext w:val="0"/>
        <w:keepLines w:val="0"/>
        <w:pageBreakBefore w:val="0"/>
        <w:widowControl w:val="0"/>
        <w:shd w:val="clear"/>
        <w:kinsoku/>
        <w:wordWrap/>
        <w:overflowPunct/>
        <w:topLinePunct w:val="0"/>
        <w:autoSpaceDE/>
        <w:autoSpaceDN/>
        <w:bidi w:val="0"/>
        <w:adjustRightInd/>
        <w:snapToGrid/>
        <w:spacing w:line="600" w:lineRule="exact"/>
        <w:ind w:firstLine="470" w:firstLineChars="147"/>
        <w:textAlignment w:val="auto"/>
        <w:rPr>
          <w:rFonts w:eastAsia="仿宋_GB2312"/>
          <w:sz w:val="32"/>
          <w:szCs w:val="32"/>
        </w:rPr>
      </w:pPr>
      <w:r>
        <w:rPr>
          <w:rFonts w:eastAsia="仿宋_GB2312"/>
          <w:sz w:val="32"/>
          <w:szCs w:val="32"/>
        </w:rPr>
        <w:t xml:space="preserve"> 二、部门收入总表</w:t>
      </w:r>
    </w:p>
    <w:p>
      <w:pPr>
        <w:keepNext w:val="0"/>
        <w:keepLines w:val="0"/>
        <w:pageBreakBefore w:val="0"/>
        <w:widowControl w:val="0"/>
        <w:shd w:val="clear"/>
        <w:kinsoku/>
        <w:wordWrap/>
        <w:overflowPunct/>
        <w:topLinePunct w:val="0"/>
        <w:autoSpaceDE/>
        <w:autoSpaceDN/>
        <w:bidi w:val="0"/>
        <w:adjustRightInd/>
        <w:snapToGrid/>
        <w:spacing w:line="600" w:lineRule="exact"/>
        <w:ind w:firstLine="470" w:firstLineChars="147"/>
        <w:textAlignment w:val="auto"/>
        <w:rPr>
          <w:rFonts w:eastAsia="仿宋_GB2312"/>
          <w:sz w:val="32"/>
          <w:szCs w:val="32"/>
        </w:rPr>
      </w:pPr>
      <w:r>
        <w:rPr>
          <w:rFonts w:eastAsia="仿宋_GB2312"/>
          <w:sz w:val="32"/>
          <w:szCs w:val="32"/>
        </w:rPr>
        <w:t xml:space="preserve"> 三、部门支出总表</w:t>
      </w:r>
    </w:p>
    <w:p>
      <w:pPr>
        <w:keepNext w:val="0"/>
        <w:keepLines w:val="0"/>
        <w:pageBreakBefore w:val="0"/>
        <w:widowControl w:val="0"/>
        <w:shd w:val="clear"/>
        <w:tabs>
          <w:tab w:val="left" w:pos="733"/>
        </w:tabs>
        <w:kinsoku/>
        <w:wordWrap/>
        <w:overflowPunct/>
        <w:topLinePunct w:val="0"/>
        <w:autoSpaceDE/>
        <w:autoSpaceDN/>
        <w:bidi w:val="0"/>
        <w:adjustRightInd/>
        <w:snapToGrid/>
        <w:spacing w:line="600" w:lineRule="exact"/>
        <w:textAlignment w:val="auto"/>
        <w:rPr>
          <w:rFonts w:eastAsia="仿宋_GB2312"/>
          <w:sz w:val="32"/>
          <w:szCs w:val="32"/>
        </w:rPr>
      </w:pPr>
      <w:r>
        <w:rPr>
          <w:rFonts w:eastAsia="仿宋_GB2312"/>
          <w:sz w:val="32"/>
          <w:szCs w:val="32"/>
        </w:rPr>
        <w:t xml:space="preserve">    四、财政拨款收支总表</w:t>
      </w: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sz w:val="32"/>
          <w:szCs w:val="32"/>
        </w:rPr>
      </w:pPr>
      <w:r>
        <w:rPr>
          <w:rFonts w:eastAsia="仿宋_GB2312"/>
          <w:sz w:val="32"/>
          <w:szCs w:val="32"/>
        </w:rPr>
        <w:t xml:space="preserve">    五、一般公共预算支出表</w:t>
      </w: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sz w:val="32"/>
          <w:szCs w:val="32"/>
        </w:rPr>
      </w:pPr>
      <w:r>
        <w:rPr>
          <w:rFonts w:eastAsia="仿宋_GB2312"/>
          <w:sz w:val="32"/>
          <w:szCs w:val="32"/>
        </w:rPr>
        <w:t xml:space="preserve">    六、一般公共预算基本支出表</w:t>
      </w: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sz w:val="32"/>
          <w:szCs w:val="32"/>
        </w:rPr>
      </w:pPr>
      <w:r>
        <w:rPr>
          <w:rFonts w:eastAsia="仿宋_GB2312"/>
          <w:sz w:val="32"/>
          <w:szCs w:val="32"/>
        </w:rPr>
        <w:t xml:space="preserve">    七、一般公共预算“三公”经费支出表</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textAlignment w:val="auto"/>
        <w:rPr>
          <w:rFonts w:eastAsia="仿宋_GB2312"/>
          <w:sz w:val="32"/>
          <w:szCs w:val="32"/>
        </w:rPr>
      </w:pPr>
      <w:r>
        <w:rPr>
          <w:rFonts w:eastAsia="仿宋_GB2312"/>
          <w:sz w:val="32"/>
          <w:szCs w:val="32"/>
        </w:rPr>
        <w:t>八、政府性基金预算支出表</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textAlignment w:val="auto"/>
        <w:rPr>
          <w:rFonts w:eastAsia="仿宋_GB2312"/>
          <w:sz w:val="32"/>
          <w:szCs w:val="32"/>
        </w:rPr>
      </w:pPr>
      <w:r>
        <w:rPr>
          <w:rFonts w:hint="eastAsia" w:eastAsia="仿宋_GB2312"/>
          <w:sz w:val="32"/>
          <w:szCs w:val="32"/>
          <w:lang w:eastAsia="zh-CN"/>
        </w:rPr>
        <w:t>九、部门整体绩效目标表</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textAlignment w:val="auto"/>
        <w:rPr>
          <w:rFonts w:hint="eastAsia" w:eastAsia="仿宋_GB2312"/>
          <w:sz w:val="32"/>
          <w:szCs w:val="32"/>
        </w:rPr>
      </w:pPr>
      <w:r>
        <w:rPr>
          <w:rFonts w:hint="eastAsia" w:eastAsia="仿宋_GB2312"/>
          <w:sz w:val="32"/>
          <w:szCs w:val="32"/>
          <w:lang w:eastAsia="zh-CN"/>
        </w:rPr>
        <w:t>十</w:t>
      </w:r>
      <w:r>
        <w:rPr>
          <w:rFonts w:hint="eastAsia" w:eastAsia="仿宋_GB2312"/>
          <w:sz w:val="32"/>
          <w:szCs w:val="32"/>
        </w:rPr>
        <w:t>、</w:t>
      </w:r>
      <w:r>
        <w:rPr>
          <w:rFonts w:hint="eastAsia" w:eastAsia="仿宋_GB2312"/>
          <w:sz w:val="32"/>
          <w:szCs w:val="32"/>
          <w:lang w:eastAsia="zh-CN"/>
        </w:rPr>
        <w:t>重点</w:t>
      </w:r>
      <w:r>
        <w:rPr>
          <w:rFonts w:hint="eastAsia" w:eastAsia="仿宋_GB2312"/>
          <w:sz w:val="32"/>
          <w:szCs w:val="32"/>
        </w:rPr>
        <w:t>项目绩效目标表</w:t>
      </w:r>
    </w:p>
    <w:p>
      <w:pPr>
        <w:keepNext w:val="0"/>
        <w:keepLines w:val="0"/>
        <w:pageBreakBefore w:val="0"/>
        <w:widowControl w:val="0"/>
        <w:shd w:val="clear"/>
        <w:kinsoku/>
        <w:wordWrap/>
        <w:overflowPunct/>
        <w:topLinePunct w:val="0"/>
        <w:autoSpaceDE/>
        <w:autoSpaceDN/>
        <w:bidi w:val="0"/>
        <w:adjustRightInd/>
        <w:snapToGrid/>
        <w:spacing w:line="600" w:lineRule="exact"/>
        <w:textAlignment w:val="auto"/>
        <w:rPr>
          <w:rFonts w:eastAsia="仿宋_GB2312"/>
          <w:b/>
          <w:spacing w:val="-20"/>
          <w:sz w:val="32"/>
          <w:szCs w:val="32"/>
        </w:rPr>
      </w:pPr>
      <w:r>
        <w:rPr>
          <w:rFonts w:eastAsia="仿宋_GB2312"/>
          <w:b/>
          <w:spacing w:val="-20"/>
          <w:sz w:val="32"/>
          <w:szCs w:val="32"/>
        </w:rPr>
        <w:t>第</w:t>
      </w:r>
      <w:r>
        <w:rPr>
          <w:rFonts w:hint="eastAsia" w:eastAsia="仿宋_GB2312"/>
          <w:b/>
          <w:spacing w:val="-20"/>
          <w:sz w:val="32"/>
          <w:szCs w:val="32"/>
          <w:lang w:eastAsia="zh-CN"/>
        </w:rPr>
        <w:t>三</w:t>
      </w:r>
      <w:r>
        <w:rPr>
          <w:rFonts w:eastAsia="仿宋_GB2312"/>
          <w:b/>
          <w:spacing w:val="-20"/>
          <w:sz w:val="32"/>
          <w:szCs w:val="32"/>
        </w:rPr>
        <w:t xml:space="preserve">部分 </w:t>
      </w:r>
      <w:r>
        <w:rPr>
          <w:rFonts w:hint="eastAsia" w:eastAsia="仿宋_GB2312"/>
          <w:b/>
          <w:spacing w:val="-20"/>
          <w:sz w:val="32"/>
          <w:szCs w:val="32"/>
        </w:rPr>
        <w:t xml:space="preserve"> 中共赣州市委政法委员会</w:t>
      </w:r>
      <w:r>
        <w:rPr>
          <w:rFonts w:eastAsia="仿宋_GB2312"/>
          <w:b/>
          <w:spacing w:val="-20"/>
          <w:sz w:val="32"/>
          <w:szCs w:val="32"/>
        </w:rPr>
        <w:t>20</w:t>
      </w:r>
      <w:r>
        <w:rPr>
          <w:rFonts w:hint="eastAsia" w:eastAsia="仿宋_GB2312"/>
          <w:b/>
          <w:spacing w:val="-20"/>
          <w:sz w:val="32"/>
          <w:szCs w:val="32"/>
        </w:rPr>
        <w:t>2</w:t>
      </w:r>
      <w:r>
        <w:rPr>
          <w:rFonts w:hint="eastAsia" w:eastAsia="仿宋_GB2312"/>
          <w:b/>
          <w:spacing w:val="-20"/>
          <w:sz w:val="32"/>
          <w:szCs w:val="32"/>
          <w:lang w:val="en-US" w:eastAsia="zh-CN"/>
        </w:rPr>
        <w:t>1</w:t>
      </w:r>
      <w:r>
        <w:rPr>
          <w:rFonts w:eastAsia="仿宋_GB2312"/>
          <w:b/>
          <w:spacing w:val="-20"/>
          <w:sz w:val="32"/>
          <w:szCs w:val="32"/>
        </w:rPr>
        <w:t>年部门预算情况说明</w:t>
      </w:r>
    </w:p>
    <w:p>
      <w:pPr>
        <w:keepNext w:val="0"/>
        <w:keepLines w:val="0"/>
        <w:pageBreakBefore w:val="0"/>
        <w:widowControl w:val="0"/>
        <w:shd w:val="clear"/>
        <w:kinsoku/>
        <w:wordWrap/>
        <w:overflowPunct/>
        <w:topLinePunct w:val="0"/>
        <w:autoSpaceDE/>
        <w:autoSpaceDN/>
        <w:bidi w:val="0"/>
        <w:adjustRightInd/>
        <w:snapToGrid/>
        <w:spacing w:line="600" w:lineRule="exact"/>
        <w:ind w:firstLine="470" w:firstLineChars="147"/>
        <w:textAlignment w:val="auto"/>
        <w:rPr>
          <w:rFonts w:eastAsia="仿宋_GB2312"/>
          <w:sz w:val="32"/>
          <w:szCs w:val="32"/>
        </w:rPr>
      </w:pPr>
      <w:r>
        <w:rPr>
          <w:rFonts w:eastAsia="仿宋_GB2312"/>
          <w:sz w:val="32"/>
          <w:szCs w:val="32"/>
        </w:rPr>
        <w:t xml:space="preserve"> 一、20</w:t>
      </w:r>
      <w:r>
        <w:rPr>
          <w:rFonts w:hint="eastAsia" w:eastAsia="仿宋_GB2312"/>
          <w:sz w:val="32"/>
          <w:szCs w:val="32"/>
        </w:rPr>
        <w:t>2</w:t>
      </w:r>
      <w:r>
        <w:rPr>
          <w:rFonts w:hint="eastAsia" w:eastAsia="仿宋_GB2312"/>
          <w:sz w:val="32"/>
          <w:szCs w:val="32"/>
          <w:lang w:val="en-US" w:eastAsia="zh-CN"/>
        </w:rPr>
        <w:t>1</w:t>
      </w:r>
      <w:r>
        <w:rPr>
          <w:rFonts w:eastAsia="仿宋_GB2312"/>
          <w:sz w:val="32"/>
          <w:szCs w:val="32"/>
        </w:rPr>
        <w:t>年部门预算收支情况说明</w:t>
      </w:r>
    </w:p>
    <w:p>
      <w:pPr>
        <w:keepNext w:val="0"/>
        <w:keepLines w:val="0"/>
        <w:pageBreakBefore w:val="0"/>
        <w:widowControl w:val="0"/>
        <w:shd w:val="clear"/>
        <w:kinsoku/>
        <w:wordWrap/>
        <w:overflowPunct/>
        <w:topLinePunct w:val="0"/>
        <w:autoSpaceDE/>
        <w:autoSpaceDN/>
        <w:bidi w:val="0"/>
        <w:adjustRightInd/>
        <w:snapToGrid/>
        <w:spacing w:line="600" w:lineRule="exact"/>
        <w:ind w:firstLine="630"/>
        <w:textAlignment w:val="auto"/>
        <w:rPr>
          <w:rFonts w:hint="eastAsia" w:eastAsia="仿宋_GB2312"/>
          <w:sz w:val="32"/>
          <w:szCs w:val="32"/>
        </w:rPr>
      </w:pPr>
      <w:r>
        <w:rPr>
          <w:rFonts w:eastAsia="仿宋_GB2312"/>
          <w:sz w:val="32"/>
          <w:szCs w:val="32"/>
        </w:rPr>
        <w:t>二、20</w:t>
      </w:r>
      <w:r>
        <w:rPr>
          <w:rFonts w:hint="eastAsia" w:eastAsia="仿宋_GB2312"/>
          <w:sz w:val="32"/>
          <w:szCs w:val="32"/>
        </w:rPr>
        <w:t>2</w:t>
      </w:r>
      <w:r>
        <w:rPr>
          <w:rFonts w:hint="eastAsia" w:eastAsia="仿宋_GB2312"/>
          <w:sz w:val="32"/>
          <w:szCs w:val="32"/>
          <w:lang w:val="en-US" w:eastAsia="zh-CN"/>
        </w:rPr>
        <w:t>1</w:t>
      </w:r>
      <w:r>
        <w:rPr>
          <w:rFonts w:eastAsia="仿宋_GB2312"/>
          <w:sz w:val="32"/>
          <w:szCs w:val="32"/>
        </w:rPr>
        <w:t>年“三公”经费预算情况说明</w:t>
      </w:r>
    </w:p>
    <w:p>
      <w:pPr>
        <w:shd w:val="clear"/>
        <w:rPr>
          <w:rFonts w:eastAsia="仿宋_GB2312"/>
          <w:sz w:val="32"/>
          <w:szCs w:val="32"/>
        </w:rPr>
      </w:pPr>
      <w:r>
        <w:rPr>
          <w:rFonts w:eastAsia="仿宋_GB2312"/>
          <w:b/>
          <w:sz w:val="32"/>
          <w:szCs w:val="32"/>
        </w:rPr>
        <w:t>第四部分 名词解释</w:t>
      </w:r>
    </w:p>
    <w:p>
      <w:pPr>
        <w:widowControl/>
        <w:shd w:val="clear"/>
        <w:spacing w:line="520" w:lineRule="exact"/>
        <w:jc w:val="center"/>
        <w:rPr>
          <w:rFonts w:ascii="方正小标宋简体" w:hAnsi="华文中宋" w:eastAsia="方正小标宋简体"/>
          <w:sz w:val="32"/>
          <w:szCs w:val="32"/>
        </w:rPr>
      </w:pPr>
      <w:r>
        <w:rPr>
          <w:rFonts w:hint="eastAsia" w:ascii="方正小标宋简体" w:hAnsi="华文中宋" w:eastAsia="方正小标宋简体"/>
          <w:sz w:val="32"/>
          <w:szCs w:val="32"/>
        </w:rPr>
        <w:t>第一部分 中共赣州市委政法委员会概况</w:t>
      </w:r>
    </w:p>
    <w:p>
      <w:pPr>
        <w:shd w:val="clear"/>
        <w:spacing w:line="520" w:lineRule="exact"/>
        <w:jc w:val="center"/>
        <w:rPr>
          <w:rFonts w:eastAsia="仿宋_GB2312"/>
          <w:b/>
          <w:sz w:val="32"/>
          <w:szCs w:val="32"/>
        </w:rPr>
      </w:pPr>
    </w:p>
    <w:p>
      <w:pPr>
        <w:shd w:val="clear"/>
        <w:spacing w:line="560" w:lineRule="exact"/>
        <w:ind w:firstLine="640" w:firstLineChars="200"/>
        <w:rPr>
          <w:rFonts w:ascii="黑体" w:eastAsia="黑体"/>
          <w:sz w:val="32"/>
          <w:szCs w:val="32"/>
        </w:rPr>
      </w:pPr>
      <w:r>
        <w:rPr>
          <w:rFonts w:ascii="黑体" w:eastAsia="黑体"/>
          <w:sz w:val="32"/>
          <w:szCs w:val="32"/>
        </w:rPr>
        <w:t>一、部门主要职责</w:t>
      </w:r>
    </w:p>
    <w:p>
      <w:pPr>
        <w:shd w:val="clea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市委政法委是市委领导和管理全市政法工作的职能部门，从宏观上指导、支持、督促全市政法单位在宪法法律规定的职责范围内开展工作，指导各县（市、区）委政法委的工作。市委政法委下设正科级全额拨款事业单位赣州市综治网格化信息管理中心，管理市法学会，内设办公室、研究室、政法队伍建设指导科（干部人事科）、执法监督和法治科、综治督导科、基层社会治理科、专项治理工作科、宣传科、维稳指导科、政治安全和反邪教协调科、政法智能化建设科。</w:t>
      </w:r>
    </w:p>
    <w:p>
      <w:pPr>
        <w:shd w:val="clear"/>
        <w:spacing w:line="560" w:lineRule="exact"/>
        <w:ind w:firstLine="640" w:firstLineChars="200"/>
        <w:rPr>
          <w:rFonts w:ascii="黑体" w:eastAsia="黑体"/>
          <w:sz w:val="32"/>
          <w:szCs w:val="32"/>
        </w:rPr>
      </w:pPr>
      <w:r>
        <w:rPr>
          <w:rFonts w:ascii="黑体" w:eastAsia="黑体"/>
          <w:sz w:val="32"/>
          <w:szCs w:val="32"/>
        </w:rPr>
        <w:t>二、</w:t>
      </w:r>
      <w:r>
        <w:rPr>
          <w:rFonts w:hint="eastAsia" w:ascii="黑体" w:eastAsia="黑体"/>
          <w:sz w:val="32"/>
          <w:szCs w:val="32"/>
        </w:rPr>
        <w:t>机构设置及人员情况</w:t>
      </w:r>
    </w:p>
    <w:p>
      <w:pPr>
        <w:shd w:val="clear"/>
        <w:spacing w:line="560" w:lineRule="exact"/>
        <w:ind w:firstLine="630"/>
        <w:jc w:val="left"/>
        <w:rPr>
          <w:rFonts w:ascii="仿宋_GB2312" w:hAnsi="仿宋" w:eastAsia="仿宋_GB2312"/>
          <w:sz w:val="32"/>
          <w:szCs w:val="32"/>
        </w:rPr>
      </w:pPr>
      <w:r>
        <w:rPr>
          <w:rFonts w:hint="eastAsia" w:ascii="仿宋_GB2312" w:hAnsi="仿宋" w:eastAsia="仿宋_GB2312"/>
          <w:sz w:val="32"/>
          <w:szCs w:val="32"/>
          <w:lang w:val="en-US" w:eastAsia="zh-CN"/>
        </w:rPr>
        <w:t>2021年度</w:t>
      </w:r>
      <w:r>
        <w:rPr>
          <w:rFonts w:hint="eastAsia" w:ascii="仿宋_GB2312" w:hAnsi="仿宋" w:eastAsia="仿宋_GB2312"/>
          <w:sz w:val="32"/>
          <w:szCs w:val="32"/>
        </w:rPr>
        <w:t>本部门</w:t>
      </w:r>
      <w:r>
        <w:rPr>
          <w:rFonts w:hint="eastAsia" w:ascii="仿宋_GB2312" w:hAnsi="仿宋" w:eastAsia="仿宋_GB2312"/>
          <w:sz w:val="32"/>
          <w:szCs w:val="32"/>
          <w:lang w:eastAsia="zh-CN"/>
        </w:rPr>
        <w:t>共有预算</w:t>
      </w:r>
      <w:r>
        <w:rPr>
          <w:rFonts w:hint="eastAsia" w:ascii="仿宋_GB2312" w:hAnsi="仿宋" w:eastAsia="仿宋_GB2312"/>
          <w:sz w:val="32"/>
          <w:szCs w:val="32"/>
        </w:rPr>
        <w:t>单位3个，包括：</w:t>
      </w:r>
      <w:r>
        <w:rPr>
          <w:rFonts w:hint="eastAsia" w:ascii="仿宋_GB2312" w:hAnsi="仿宋" w:eastAsia="仿宋_GB2312"/>
          <w:sz w:val="32"/>
          <w:szCs w:val="32"/>
          <w:lang w:eastAsia="zh-CN"/>
        </w:rPr>
        <w:t>中共赣州</w:t>
      </w:r>
      <w:r>
        <w:rPr>
          <w:rFonts w:hint="eastAsia" w:ascii="仿宋_GB2312" w:hAnsi="仿宋" w:eastAsia="仿宋_GB2312"/>
          <w:sz w:val="32"/>
          <w:szCs w:val="32"/>
        </w:rPr>
        <w:t>市委政法委</w:t>
      </w:r>
      <w:r>
        <w:rPr>
          <w:rFonts w:hint="eastAsia" w:ascii="仿宋_GB2312" w:hAnsi="仿宋" w:eastAsia="仿宋_GB2312"/>
          <w:sz w:val="32"/>
          <w:szCs w:val="32"/>
          <w:lang w:eastAsia="zh-CN"/>
        </w:rPr>
        <w:t>机关</w:t>
      </w:r>
      <w:r>
        <w:rPr>
          <w:rFonts w:hint="eastAsia" w:ascii="仿宋_GB2312" w:hAnsi="仿宋" w:eastAsia="仿宋_GB2312"/>
          <w:sz w:val="32"/>
          <w:szCs w:val="32"/>
        </w:rPr>
        <w:t>、</w:t>
      </w:r>
      <w:r>
        <w:rPr>
          <w:rFonts w:hint="eastAsia" w:ascii="仿宋_GB2312" w:hAnsi="仿宋" w:eastAsia="仿宋_GB2312"/>
          <w:sz w:val="32"/>
          <w:szCs w:val="32"/>
          <w:lang w:eastAsia="zh-CN"/>
        </w:rPr>
        <w:t>赣州</w:t>
      </w:r>
      <w:r>
        <w:rPr>
          <w:rFonts w:hint="eastAsia" w:ascii="仿宋_GB2312" w:hAnsi="仿宋" w:eastAsia="仿宋_GB2312"/>
          <w:sz w:val="32"/>
          <w:szCs w:val="32"/>
        </w:rPr>
        <w:t>市法学会</w:t>
      </w:r>
      <w:r>
        <w:rPr>
          <w:rFonts w:hint="eastAsia" w:ascii="仿宋_GB2312" w:hAnsi="仿宋" w:eastAsia="仿宋_GB2312"/>
          <w:sz w:val="32"/>
          <w:szCs w:val="32"/>
          <w:lang w:val="en-US" w:eastAsia="zh-CN"/>
        </w:rPr>
        <w:t>(非独立核算单位）</w:t>
      </w:r>
      <w:r>
        <w:rPr>
          <w:rFonts w:hint="eastAsia" w:ascii="仿宋_GB2312" w:hAnsi="仿宋" w:eastAsia="仿宋_GB2312"/>
          <w:sz w:val="32"/>
          <w:szCs w:val="32"/>
        </w:rPr>
        <w:t>、</w:t>
      </w:r>
      <w:r>
        <w:rPr>
          <w:rFonts w:hint="eastAsia" w:ascii="仿宋_GB2312" w:hAnsi="仿宋" w:eastAsia="仿宋_GB2312"/>
          <w:sz w:val="32"/>
          <w:szCs w:val="32"/>
          <w:lang w:eastAsia="zh-CN"/>
        </w:rPr>
        <w:t>赣州市综治网格化信息管理中心（非独立核算单位）</w:t>
      </w:r>
      <w:r>
        <w:rPr>
          <w:rFonts w:hint="eastAsia" w:ascii="仿宋_GB2312" w:hAnsi="仿宋" w:eastAsia="仿宋_GB2312"/>
          <w:sz w:val="32"/>
          <w:szCs w:val="32"/>
        </w:rPr>
        <w:t>。</w:t>
      </w:r>
    </w:p>
    <w:p>
      <w:pPr>
        <w:widowControl/>
        <w:shd w:val="clear"/>
        <w:spacing w:line="560" w:lineRule="exact"/>
        <w:ind w:firstLine="640" w:firstLineChars="200"/>
        <w:jc w:val="left"/>
        <w:rPr>
          <w:rFonts w:hint="eastAsia" w:ascii="仿宋_GB2312" w:eastAsia="仿宋_GB2312"/>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47</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35</w:t>
      </w:r>
      <w:r>
        <w:rPr>
          <w:rFonts w:ascii="仿宋" w:hAnsi="仿宋" w:eastAsia="仿宋"/>
          <w:sz w:val="32"/>
          <w:szCs w:val="32"/>
        </w:rPr>
        <w:t>人,参照公务员管理的事业编制人数</w:t>
      </w:r>
      <w:r>
        <w:rPr>
          <w:rFonts w:hint="eastAsia" w:ascii="仿宋" w:hAnsi="仿宋" w:eastAsia="仿宋" w:cs="Times New Roman"/>
          <w:kern w:val="0"/>
          <w:sz w:val="32"/>
          <w:szCs w:val="32"/>
          <w:lang w:val="en-US" w:eastAsia="zh-CN"/>
        </w:rPr>
        <w:t>0</w:t>
      </w:r>
      <w:r>
        <w:rPr>
          <w:rFonts w:ascii="仿宋" w:hAnsi="仿宋" w:eastAsia="仿宋"/>
          <w:sz w:val="32"/>
          <w:szCs w:val="32"/>
        </w:rPr>
        <w:t>人,全部补助事业编制人数</w:t>
      </w:r>
      <w:r>
        <w:rPr>
          <w:rFonts w:hint="eastAsia" w:ascii="仿宋" w:hAnsi="仿宋" w:eastAsia="仿宋" w:cs="Times New Roman"/>
          <w:kern w:val="0"/>
          <w:sz w:val="32"/>
          <w:szCs w:val="32"/>
          <w:lang w:val="en-US" w:eastAsia="zh-CN"/>
        </w:rPr>
        <w:t>9</w:t>
      </w:r>
      <w:r>
        <w:rPr>
          <w:rFonts w:ascii="仿宋" w:hAnsi="仿宋" w:eastAsia="仿宋"/>
          <w:sz w:val="32"/>
          <w:szCs w:val="32"/>
        </w:rPr>
        <w:t>人,自收自支编制人数</w:t>
      </w:r>
      <w:r>
        <w:rPr>
          <w:rFonts w:hint="eastAsia" w:ascii="仿宋" w:hAnsi="仿宋" w:eastAsia="仿宋" w:cs="Times New Roman"/>
          <w:kern w:val="0"/>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_GB2312" w:eastAsia="仿宋_GB2312"/>
          <w:sz w:val="32"/>
          <w:szCs w:val="32"/>
        </w:rPr>
        <w:t>工勤编3</w:t>
      </w:r>
      <w:r>
        <w:rPr>
          <w:rFonts w:hint="eastAsia" w:ascii="仿宋_GB2312" w:eastAsia="仿宋_GB2312"/>
          <w:sz w:val="32"/>
          <w:szCs w:val="32"/>
          <w:lang w:eastAsia="zh-CN"/>
        </w:rPr>
        <w:t>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41</w:t>
      </w:r>
      <w:r>
        <w:rPr>
          <w:rFonts w:ascii="仿宋" w:hAnsi="仿宋" w:eastAsia="仿宋"/>
          <w:sz w:val="32"/>
          <w:szCs w:val="32"/>
        </w:rPr>
        <w:t>人</w:t>
      </w:r>
      <w:r>
        <w:rPr>
          <w:rFonts w:hint="eastAsia" w:ascii="仿宋_GB2312" w:eastAsia="仿宋_GB2312"/>
          <w:sz w:val="32"/>
          <w:szCs w:val="32"/>
        </w:rPr>
        <w:t>（含市纪委派驻机构人员3人）</w:t>
      </w:r>
      <w:r>
        <w:rPr>
          <w:rFonts w:ascii="仿宋" w:hAnsi="仿宋" w:eastAsia="仿宋"/>
          <w:sz w:val="32"/>
          <w:szCs w:val="32"/>
        </w:rPr>
        <w:t>,</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41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lang w:val="en-US" w:eastAsia="zh-CN"/>
        </w:rPr>
        <w:t>33</w:t>
      </w:r>
      <w:r>
        <w:rPr>
          <w:rFonts w:ascii="仿宋" w:hAnsi="仿宋" w:eastAsia="仿宋"/>
          <w:sz w:val="32"/>
          <w:szCs w:val="32"/>
        </w:rPr>
        <w:t>人,参照公务员管理的事业单位在职人数</w:t>
      </w:r>
      <w:r>
        <w:rPr>
          <w:rFonts w:hint="eastAsia" w:ascii="仿宋" w:hAnsi="仿宋" w:eastAsia="仿宋" w:cs="Times New Roman"/>
          <w:kern w:val="0"/>
          <w:sz w:val="32"/>
          <w:szCs w:val="32"/>
          <w:lang w:val="en-US" w:eastAsia="zh-CN"/>
        </w:rPr>
        <w:t>0</w:t>
      </w:r>
      <w:r>
        <w:rPr>
          <w:rFonts w:ascii="仿宋" w:hAnsi="仿宋" w:eastAsia="仿宋"/>
          <w:sz w:val="32"/>
          <w:szCs w:val="32"/>
        </w:rPr>
        <w:t>人,全部补助事业在职人数</w:t>
      </w:r>
      <w:r>
        <w:rPr>
          <w:rFonts w:hint="eastAsia" w:ascii="仿宋" w:hAnsi="仿宋" w:eastAsia="仿宋" w:cs="Times New Roman"/>
          <w:kern w:val="0"/>
          <w:sz w:val="32"/>
          <w:szCs w:val="32"/>
          <w:lang w:val="en-US" w:eastAsia="zh-CN"/>
        </w:rPr>
        <w:t>5</w:t>
      </w:r>
      <w:r>
        <w:rPr>
          <w:rFonts w:ascii="仿宋" w:hAnsi="仿宋" w:eastAsia="仿宋"/>
          <w:sz w:val="32"/>
          <w:szCs w:val="32"/>
        </w:rPr>
        <w:t>人</w:t>
      </w:r>
      <w:r>
        <w:rPr>
          <w:rFonts w:hint="eastAsia" w:ascii="仿宋" w:hAnsi="仿宋" w:eastAsia="仿宋"/>
          <w:sz w:val="32"/>
          <w:szCs w:val="32"/>
          <w:lang w:eastAsia="zh-CN"/>
        </w:rPr>
        <w:t>，</w:t>
      </w:r>
      <w:r>
        <w:rPr>
          <w:rFonts w:hint="eastAsia" w:ascii="仿宋_GB2312" w:eastAsia="仿宋_GB2312"/>
          <w:sz w:val="32"/>
          <w:szCs w:val="32"/>
        </w:rPr>
        <w:t>工勤人员3人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人,退休人数小计</w:t>
      </w:r>
      <w:r>
        <w:rPr>
          <w:rFonts w:hint="eastAsia" w:ascii="仿宋" w:hAnsi="仿宋" w:eastAsia="仿宋" w:cs="Times New Roman"/>
          <w:kern w:val="0"/>
          <w:sz w:val="32"/>
          <w:szCs w:val="32"/>
          <w:lang w:val="en-US" w:eastAsia="zh-CN"/>
        </w:rPr>
        <w:t>12</w:t>
      </w:r>
      <w:r>
        <w:rPr>
          <w:rFonts w:ascii="仿宋" w:hAnsi="仿宋" w:eastAsia="仿宋"/>
          <w:sz w:val="32"/>
          <w:szCs w:val="32"/>
        </w:rPr>
        <w:t>人,退职人员</w:t>
      </w:r>
      <w:r>
        <w:rPr>
          <w:rFonts w:hint="eastAsia" w:ascii="仿宋" w:hAnsi="仿宋" w:eastAsia="仿宋" w:cs="Times New Roman"/>
          <w:kern w:val="0"/>
          <w:sz w:val="32"/>
          <w:szCs w:val="32"/>
          <w:lang w:val="en-US" w:eastAsia="zh-CN"/>
        </w:rPr>
        <w:t>0</w:t>
      </w:r>
      <w:r>
        <w:rPr>
          <w:rFonts w:ascii="仿宋" w:hAnsi="仿宋" w:eastAsia="仿宋"/>
          <w:sz w:val="32"/>
          <w:szCs w:val="32"/>
        </w:rPr>
        <w:t>人,遗属人数</w:t>
      </w:r>
      <w:r>
        <w:rPr>
          <w:rFonts w:hint="eastAsia" w:ascii="仿宋" w:hAnsi="仿宋" w:eastAsia="仿宋" w:cs="Times New Roman"/>
          <w:kern w:val="0"/>
          <w:sz w:val="32"/>
          <w:szCs w:val="32"/>
          <w:lang w:val="en-US" w:eastAsia="zh-CN"/>
        </w:rPr>
        <w:t>0</w:t>
      </w:r>
      <w:r>
        <w:rPr>
          <w:rFonts w:ascii="仿宋" w:hAnsi="仿宋" w:eastAsia="仿宋"/>
          <w:sz w:val="32"/>
          <w:szCs w:val="32"/>
        </w:rPr>
        <w:t>人。</w:t>
      </w:r>
      <w:r>
        <w:fldChar w:fldCharType="end"/>
      </w:r>
    </w:p>
    <w:p>
      <w:pPr>
        <w:widowControl/>
        <w:shd w:val="clear"/>
        <w:spacing w:line="560" w:lineRule="exact"/>
        <w:jc w:val="center"/>
        <w:rPr>
          <w:rFonts w:eastAsia="仿宋_GB2312"/>
          <w:b/>
          <w:kern w:val="0"/>
          <w:sz w:val="32"/>
          <w:szCs w:val="32"/>
        </w:rPr>
      </w:pPr>
    </w:p>
    <w:p>
      <w:pPr>
        <w:widowControl/>
        <w:shd w:val="clear"/>
        <w:jc w:val="center"/>
        <w:rPr>
          <w:rFonts w:ascii="方正小标宋简体" w:hAnsi="华文中宋" w:eastAsia="方正小标宋简体"/>
          <w:sz w:val="32"/>
          <w:szCs w:val="32"/>
        </w:rPr>
      </w:pPr>
      <w:r>
        <w:rPr>
          <w:rFonts w:hint="eastAsia" w:ascii="方正小标宋简体" w:hAnsi="华文中宋" w:eastAsia="方正小标宋简体"/>
          <w:sz w:val="32"/>
          <w:szCs w:val="32"/>
        </w:rPr>
        <w:t>第</w:t>
      </w:r>
      <w:r>
        <w:rPr>
          <w:rFonts w:hint="eastAsia" w:ascii="方正小标宋简体" w:hAnsi="华文中宋" w:eastAsia="方正小标宋简体"/>
          <w:sz w:val="32"/>
          <w:szCs w:val="32"/>
          <w:lang w:eastAsia="zh-CN"/>
        </w:rPr>
        <w:t>二</w:t>
      </w:r>
      <w:r>
        <w:rPr>
          <w:rFonts w:hint="eastAsia" w:ascii="方正小标宋简体" w:hAnsi="华文中宋" w:eastAsia="方正小标宋简体"/>
          <w:sz w:val="32"/>
          <w:szCs w:val="32"/>
        </w:rPr>
        <w:t>部分  中共赣州市委政法委员会202</w:t>
      </w:r>
      <w:r>
        <w:rPr>
          <w:rFonts w:hint="eastAsia" w:ascii="方正小标宋简体" w:hAnsi="华文中宋" w:eastAsia="方正小标宋简体"/>
          <w:sz w:val="32"/>
          <w:szCs w:val="32"/>
          <w:lang w:val="en-US" w:eastAsia="zh-CN"/>
        </w:rPr>
        <w:t>1</w:t>
      </w:r>
      <w:r>
        <w:rPr>
          <w:rFonts w:hint="eastAsia" w:ascii="方正小标宋简体" w:hAnsi="华文中宋" w:eastAsia="方正小标宋简体"/>
          <w:sz w:val="32"/>
          <w:szCs w:val="32"/>
        </w:rPr>
        <w:t>年部门预算表</w:t>
      </w:r>
    </w:p>
    <w:p>
      <w:pPr>
        <w:widowControl/>
        <w:shd w:val="clear"/>
        <w:ind w:firstLine="640" w:firstLineChars="200"/>
        <w:jc w:val="left"/>
        <w:rPr>
          <w:rFonts w:eastAsia="仿宋_GB2312"/>
          <w:sz w:val="32"/>
          <w:szCs w:val="32"/>
        </w:rPr>
      </w:pPr>
      <w:r>
        <w:rPr>
          <w:rFonts w:eastAsia="仿宋_GB2312"/>
          <w:sz w:val="32"/>
          <w:szCs w:val="32"/>
        </w:rPr>
        <w:t>（详见附表）</w:t>
      </w:r>
    </w:p>
    <w:p>
      <w:pPr>
        <w:widowControl/>
        <w:shd w:val="clear"/>
        <w:ind w:firstLine="640" w:firstLineChars="200"/>
        <w:jc w:val="left"/>
        <w:rPr>
          <w:rFonts w:eastAsia="仿宋_GB2312"/>
          <w:sz w:val="32"/>
          <w:szCs w:val="32"/>
        </w:rPr>
      </w:pPr>
    </w:p>
    <w:p>
      <w:pPr>
        <w:widowControl/>
        <w:shd w:val="clear"/>
        <w:spacing w:line="560" w:lineRule="exact"/>
        <w:jc w:val="center"/>
        <w:rPr>
          <w:rFonts w:hint="eastAsia" w:ascii="方正小标宋简体" w:hAnsi="华文中宋" w:eastAsia="方正小标宋简体"/>
          <w:sz w:val="32"/>
          <w:szCs w:val="32"/>
        </w:rPr>
      </w:pPr>
    </w:p>
    <w:p>
      <w:pPr>
        <w:widowControl/>
        <w:shd w:val="clear"/>
        <w:spacing w:line="560" w:lineRule="exact"/>
        <w:jc w:val="center"/>
        <w:rPr>
          <w:rFonts w:ascii="方正小标宋简体" w:hAnsi="华文中宋" w:eastAsia="方正小标宋简体"/>
          <w:sz w:val="32"/>
          <w:szCs w:val="32"/>
        </w:rPr>
      </w:pPr>
      <w:r>
        <w:rPr>
          <w:rFonts w:hint="eastAsia" w:ascii="方正小标宋简体" w:hAnsi="华文中宋" w:eastAsia="方正小标宋简体"/>
          <w:sz w:val="32"/>
          <w:szCs w:val="32"/>
        </w:rPr>
        <w:t>第</w:t>
      </w:r>
      <w:r>
        <w:rPr>
          <w:rFonts w:hint="eastAsia" w:ascii="方正小标宋简体" w:hAnsi="华文中宋" w:eastAsia="方正小标宋简体"/>
          <w:sz w:val="32"/>
          <w:szCs w:val="32"/>
          <w:lang w:eastAsia="zh-CN"/>
        </w:rPr>
        <w:t>三</w:t>
      </w:r>
      <w:r>
        <w:rPr>
          <w:rFonts w:hint="eastAsia" w:ascii="方正小标宋简体" w:hAnsi="华文中宋" w:eastAsia="方正小标宋简体"/>
          <w:sz w:val="32"/>
          <w:szCs w:val="32"/>
        </w:rPr>
        <w:t>部分  中共赣州市委政法委员会202</w:t>
      </w:r>
      <w:r>
        <w:rPr>
          <w:rFonts w:hint="eastAsia" w:ascii="方正小标宋简体" w:hAnsi="华文中宋" w:eastAsia="方正小标宋简体"/>
          <w:sz w:val="32"/>
          <w:szCs w:val="32"/>
          <w:lang w:val="en-US" w:eastAsia="zh-CN"/>
        </w:rPr>
        <w:t>1</w:t>
      </w:r>
      <w:r>
        <w:rPr>
          <w:rFonts w:hint="eastAsia" w:ascii="方正小标宋简体" w:hAnsi="华文中宋" w:eastAsia="方正小标宋简体"/>
          <w:sz w:val="32"/>
          <w:szCs w:val="32"/>
        </w:rPr>
        <w:t>年部门预算</w:t>
      </w:r>
    </w:p>
    <w:p>
      <w:pPr>
        <w:widowControl/>
        <w:shd w:val="clear"/>
        <w:spacing w:line="560" w:lineRule="exact"/>
        <w:jc w:val="center"/>
        <w:rPr>
          <w:rFonts w:ascii="方正小标宋简体" w:hAnsi="华文中宋" w:eastAsia="方正小标宋简体"/>
          <w:sz w:val="32"/>
          <w:szCs w:val="32"/>
        </w:rPr>
      </w:pPr>
      <w:r>
        <w:rPr>
          <w:rFonts w:hint="eastAsia" w:ascii="方正小标宋简体" w:hAnsi="华文中宋" w:eastAsia="方正小标宋简体"/>
          <w:sz w:val="32"/>
          <w:szCs w:val="32"/>
        </w:rPr>
        <w:t>情况说明</w:t>
      </w:r>
    </w:p>
    <w:p>
      <w:pPr>
        <w:widowControl/>
        <w:shd w:val="clear"/>
        <w:spacing w:line="560" w:lineRule="exact"/>
        <w:jc w:val="center"/>
        <w:rPr>
          <w:rFonts w:ascii="方正小标宋简体" w:hAnsi="华文中宋" w:eastAsia="方正小标宋简体"/>
          <w:sz w:val="32"/>
          <w:szCs w:val="32"/>
        </w:rPr>
      </w:pPr>
    </w:p>
    <w:p>
      <w:pPr>
        <w:shd w:val="clear"/>
        <w:spacing w:line="560" w:lineRule="exact"/>
        <w:ind w:firstLine="640" w:firstLineChars="200"/>
        <w:rPr>
          <w:rFonts w:ascii="黑体" w:eastAsia="黑体"/>
          <w:sz w:val="32"/>
          <w:szCs w:val="32"/>
        </w:rPr>
      </w:pPr>
      <w:r>
        <w:rPr>
          <w:rFonts w:hint="eastAsia" w:ascii="黑体" w:eastAsia="黑体"/>
          <w:sz w:val="32"/>
          <w:szCs w:val="32"/>
        </w:rPr>
        <w:t>一、202</w:t>
      </w:r>
      <w:r>
        <w:rPr>
          <w:rFonts w:hint="eastAsia" w:ascii="黑体" w:eastAsia="黑体"/>
          <w:sz w:val="32"/>
          <w:szCs w:val="32"/>
          <w:lang w:val="en-US" w:eastAsia="zh-CN"/>
        </w:rPr>
        <w:t>1</w:t>
      </w:r>
      <w:r>
        <w:rPr>
          <w:rFonts w:hint="eastAsia" w:ascii="黑体" w:eastAsia="黑体"/>
          <w:sz w:val="32"/>
          <w:szCs w:val="32"/>
        </w:rPr>
        <w:t>年部门预算收支情况说明</w:t>
      </w:r>
    </w:p>
    <w:p>
      <w:pPr>
        <w:shd w:val="clear"/>
        <w:spacing w:line="560" w:lineRule="exact"/>
        <w:ind w:firstLine="640" w:firstLineChars="200"/>
        <w:rPr>
          <w:rFonts w:ascii="楷体_GB2312" w:eastAsia="楷体_GB2312"/>
          <w:sz w:val="32"/>
          <w:szCs w:val="32"/>
        </w:rPr>
      </w:pPr>
      <w:r>
        <w:rPr>
          <w:rFonts w:hint="eastAsia" w:ascii="楷体_GB2312" w:eastAsia="楷体_GB2312"/>
          <w:sz w:val="32"/>
          <w:szCs w:val="32"/>
        </w:rPr>
        <w:t>（一）收入预算情况</w:t>
      </w:r>
    </w:p>
    <w:p>
      <w:pPr>
        <w:widowControl/>
        <w:shd w:val="clear" w:color="auto"/>
        <w:spacing w:line="560" w:lineRule="exact"/>
        <w:ind w:firstLine="640"/>
        <w:jc w:val="left"/>
        <w:rPr>
          <w:rFonts w:ascii="仿宋_GB2312" w:hAnsi="宋体" w:eastAsia="仿宋_GB2312" w:cs="宋体"/>
          <w:color w:val="000000"/>
          <w:kern w:val="0"/>
          <w:sz w:val="23"/>
          <w:szCs w:val="23"/>
        </w:rPr>
      </w:pPr>
      <w:r>
        <w:rPr>
          <w:rFonts w:hint="eastAsia" w:ascii="仿宋_GB2312" w:hAnsi="仿宋" w:eastAsia="仿宋_GB2312" w:cs="宋体"/>
          <w:color w:val="000000"/>
          <w:kern w:val="0"/>
          <w:sz w:val="32"/>
          <w:szCs w:val="32"/>
        </w:rPr>
        <w:t>20</w:t>
      </w:r>
      <w:r>
        <w:rPr>
          <w:rFonts w:hint="eastAsia" w:ascii="仿宋_GB2312" w:hAnsi="仿宋" w:eastAsia="仿宋_GB2312" w:cs="宋体"/>
          <w:color w:val="000000"/>
          <w:kern w:val="0"/>
          <w:sz w:val="32"/>
          <w:szCs w:val="32"/>
          <w:lang w:val="en-US" w:eastAsia="zh-CN"/>
        </w:rPr>
        <w:t>21</w:t>
      </w:r>
      <w:r>
        <w:rPr>
          <w:rFonts w:hint="eastAsia" w:ascii="仿宋_GB2312" w:hAnsi="仿宋" w:eastAsia="仿宋_GB2312" w:cs="宋体"/>
          <w:color w:val="000000"/>
          <w:kern w:val="0"/>
          <w:sz w:val="32"/>
          <w:szCs w:val="32"/>
        </w:rPr>
        <w:t>年中共赣州市委政法收入预算总额为</w:t>
      </w:r>
      <w:r>
        <w:rPr>
          <w:rFonts w:hint="eastAsia" w:ascii="仿宋_GB2312" w:hAnsi="仿宋" w:eastAsia="仿宋_GB2312" w:cs="宋体"/>
          <w:color w:val="000000"/>
          <w:kern w:val="0"/>
          <w:sz w:val="32"/>
          <w:szCs w:val="32"/>
          <w:lang w:val="en-US" w:eastAsia="zh-CN"/>
        </w:rPr>
        <w:t>2420.19</w:t>
      </w:r>
      <w:r>
        <w:rPr>
          <w:rFonts w:hint="eastAsia" w:ascii="仿宋_GB2312" w:hAnsi="仿宋" w:eastAsia="仿宋_GB2312" w:cs="宋体"/>
          <w:color w:val="000000"/>
          <w:kern w:val="0"/>
          <w:sz w:val="32"/>
          <w:szCs w:val="32"/>
        </w:rPr>
        <w:t>万元，较上年预算安排增长</w:t>
      </w:r>
      <w:r>
        <w:rPr>
          <w:rFonts w:hint="eastAsia" w:ascii="仿宋_GB2312" w:hAnsi="仿宋" w:eastAsia="仿宋_GB2312" w:cs="宋体"/>
          <w:color w:val="000000"/>
          <w:kern w:val="0"/>
          <w:sz w:val="32"/>
          <w:szCs w:val="32"/>
          <w:lang w:val="en-US" w:eastAsia="zh-CN"/>
        </w:rPr>
        <w:t>151.46万元</w:t>
      </w:r>
      <w:r>
        <w:rPr>
          <w:rFonts w:hint="eastAsia" w:ascii="仿宋_GB2312" w:hAnsi="仿宋" w:eastAsia="仿宋_GB2312" w:cs="宋体"/>
          <w:color w:val="000000"/>
          <w:kern w:val="0"/>
          <w:sz w:val="32"/>
          <w:szCs w:val="32"/>
        </w:rPr>
        <w:t>。主要为单位人员增加。</w:t>
      </w:r>
    </w:p>
    <w:p>
      <w:pPr>
        <w:widowControl/>
        <w:shd w:val="clear" w:color="auto"/>
        <w:spacing w:line="560" w:lineRule="exact"/>
        <w:ind w:firstLine="640"/>
        <w:jc w:val="left"/>
        <w:rPr>
          <w:rFonts w:ascii="仿宋" w:hAnsi="仿宋" w:eastAsia="仿宋" w:cs="Times New Roman"/>
          <w:kern w:val="0"/>
          <w:sz w:val="32"/>
        </w:rPr>
      </w:pPr>
      <w:r>
        <w:rPr>
          <w:rFonts w:hint="eastAsia" w:ascii="仿宋_GB2312" w:hAnsi="仿宋" w:eastAsia="仿宋_GB2312" w:cs="宋体"/>
          <w:color w:val="000000"/>
          <w:kern w:val="0"/>
          <w:sz w:val="32"/>
          <w:szCs w:val="32"/>
        </w:rPr>
        <w:t>其中：财政拨款收入</w:t>
      </w:r>
      <w:r>
        <w:rPr>
          <w:rFonts w:hint="eastAsia" w:ascii="仿宋_GB2312" w:hAnsi="仿宋" w:eastAsia="仿宋_GB2312" w:cs="宋体"/>
          <w:color w:val="000000"/>
          <w:kern w:val="0"/>
          <w:sz w:val="32"/>
          <w:szCs w:val="32"/>
          <w:lang w:val="en-US" w:eastAsia="zh-CN"/>
        </w:rPr>
        <w:t>1222.1</w:t>
      </w:r>
      <w:r>
        <w:rPr>
          <w:rFonts w:hint="eastAsia" w:ascii="仿宋_GB2312" w:hAnsi="仿宋" w:eastAsia="仿宋_GB2312" w:cs="宋体"/>
          <w:color w:val="000000"/>
          <w:kern w:val="0"/>
          <w:sz w:val="32"/>
          <w:szCs w:val="32"/>
        </w:rPr>
        <w:t>万元，</w:t>
      </w:r>
      <w:r>
        <w:rPr>
          <w:rFonts w:hint="eastAsia" w:ascii="仿宋_GB2312" w:hAnsi="仿宋" w:eastAsia="仿宋_GB2312" w:cs="宋体"/>
          <w:color w:val="000000"/>
          <w:kern w:val="0"/>
          <w:sz w:val="32"/>
          <w:szCs w:val="32"/>
          <w:lang w:eastAsia="zh-CN"/>
        </w:rPr>
        <w:t>较上年预算安排增加</w:t>
      </w:r>
      <w:r>
        <w:rPr>
          <w:rFonts w:hint="eastAsia" w:ascii="仿宋_GB2312" w:hAnsi="仿宋" w:eastAsia="仿宋_GB2312" w:cs="宋体"/>
          <w:color w:val="000000"/>
          <w:kern w:val="0"/>
          <w:sz w:val="32"/>
          <w:szCs w:val="32"/>
          <w:lang w:val="en-US" w:eastAsia="zh-CN"/>
        </w:rPr>
        <w:t>563.51万元，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教育收费资金收入</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万元;国库集中支付网上结转</w:t>
      </w:r>
      <w:r>
        <w:rPr>
          <w:rFonts w:hint="eastAsia" w:ascii="仿宋_GB2312" w:hAnsi="仿宋" w:eastAsia="仿宋_GB2312" w:cs="宋体"/>
          <w:color w:val="000000"/>
          <w:kern w:val="0"/>
          <w:sz w:val="32"/>
          <w:szCs w:val="32"/>
          <w:lang w:val="en-US" w:eastAsia="zh-CN"/>
        </w:rPr>
        <w:t>1198.09</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412.05</w:t>
      </w:r>
      <w:r>
        <w:rPr>
          <w:rFonts w:ascii="仿宋" w:hAnsi="仿宋" w:eastAsia="仿宋" w:cs="Times New Roman"/>
          <w:kern w:val="0"/>
          <w:sz w:val="32"/>
          <w:szCs w:val="32"/>
        </w:rPr>
        <w:t>万元。</w:t>
      </w:r>
      <w:r>
        <w:fldChar w:fldCharType="end"/>
      </w:r>
    </w:p>
    <w:p>
      <w:pPr>
        <w:widowControl/>
        <w:numPr>
          <w:ilvl w:val="0"/>
          <w:numId w:val="1"/>
        </w:numPr>
        <w:shd w:val="clear" w:color="auto"/>
        <w:ind w:firstLine="640" w:firstLineChars="200"/>
        <w:jc w:val="left"/>
        <w:rPr>
          <w:rFonts w:hint="eastAsia" w:ascii="楷体_GB2312" w:eastAsia="楷体_GB2312"/>
          <w:sz w:val="32"/>
          <w:szCs w:val="32"/>
        </w:rPr>
      </w:pPr>
      <w:r>
        <w:rPr>
          <w:rFonts w:hint="eastAsia" w:ascii="楷体_GB2312" w:eastAsia="楷体_GB2312"/>
          <w:sz w:val="32"/>
          <w:szCs w:val="32"/>
        </w:rPr>
        <w:t>支出预算情况</w:t>
      </w:r>
    </w:p>
    <w:p>
      <w:pPr>
        <w:widowControl/>
        <w:shd w:val="clear" w:color="auto"/>
        <w:ind w:firstLine="640"/>
        <w:jc w:val="left"/>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w:t>
      </w:r>
      <w:r>
        <w:rPr>
          <w:rFonts w:hint="eastAsia" w:ascii="仿宋_GB2312" w:hAnsi="仿宋" w:eastAsia="仿宋_GB2312" w:cs="宋体"/>
          <w:color w:val="000000"/>
          <w:kern w:val="0"/>
          <w:sz w:val="32"/>
          <w:szCs w:val="32"/>
          <w:lang w:val="en-US" w:eastAsia="zh-CN"/>
        </w:rPr>
        <w:t>1</w:t>
      </w:r>
      <w:r>
        <w:rPr>
          <w:rFonts w:hint="eastAsia" w:ascii="仿宋_GB2312" w:hAnsi="仿宋" w:eastAsia="仿宋_GB2312" w:cs="宋体"/>
          <w:color w:val="000000"/>
          <w:kern w:val="0"/>
          <w:sz w:val="32"/>
          <w:szCs w:val="32"/>
        </w:rPr>
        <w:t>年中共赣州市委政法委支出预算总额为</w:t>
      </w:r>
      <w:r>
        <w:rPr>
          <w:rFonts w:hint="eastAsia" w:ascii="仿宋_GB2312" w:hAnsi="仿宋" w:eastAsia="仿宋_GB2312" w:cs="宋体"/>
          <w:color w:val="000000"/>
          <w:kern w:val="0"/>
          <w:sz w:val="32"/>
          <w:szCs w:val="32"/>
          <w:lang w:val="en-US" w:eastAsia="zh-CN"/>
        </w:rPr>
        <w:t>2420.19</w:t>
      </w:r>
      <w:r>
        <w:rPr>
          <w:rFonts w:hint="eastAsia" w:ascii="仿宋_GB2312" w:hAnsi="仿宋" w:eastAsia="仿宋_GB2312" w:cs="宋体"/>
          <w:color w:val="000000"/>
          <w:kern w:val="0"/>
          <w:sz w:val="32"/>
          <w:szCs w:val="32"/>
        </w:rPr>
        <w:t>万元</w:t>
      </w:r>
      <w:r>
        <w:rPr>
          <w:rFonts w:hint="eastAsia" w:ascii="仿宋_GB2312" w:hAnsi="仿宋" w:eastAsia="仿宋_GB2312" w:cs="宋体"/>
          <w:color w:val="000000"/>
          <w:kern w:val="0"/>
          <w:sz w:val="32"/>
          <w:szCs w:val="32"/>
          <w:lang w:eastAsia="zh-CN"/>
        </w:rPr>
        <w:t>，</w:t>
      </w:r>
      <w:r>
        <w:rPr>
          <w:rFonts w:hint="eastAsia" w:ascii="仿宋_GB2312" w:hAnsi="仿宋" w:eastAsia="仿宋_GB2312" w:cs="宋体"/>
          <w:color w:val="000000"/>
          <w:kern w:val="0"/>
          <w:sz w:val="32"/>
          <w:szCs w:val="32"/>
        </w:rPr>
        <w:t>较上年预算安排增长</w:t>
      </w:r>
      <w:r>
        <w:rPr>
          <w:rFonts w:hint="eastAsia" w:ascii="仿宋_GB2312" w:hAnsi="仿宋" w:eastAsia="仿宋_GB2312" w:cs="宋体"/>
          <w:color w:val="000000"/>
          <w:kern w:val="0"/>
          <w:sz w:val="32"/>
          <w:szCs w:val="32"/>
          <w:lang w:val="en-US" w:eastAsia="zh-CN"/>
        </w:rPr>
        <w:t>151.46万元</w:t>
      </w:r>
      <w:r>
        <w:rPr>
          <w:rFonts w:hint="eastAsia" w:ascii="仿宋_GB2312" w:hAnsi="仿宋" w:eastAsia="仿宋_GB2312" w:cs="宋体"/>
          <w:color w:val="000000"/>
          <w:kern w:val="0"/>
          <w:sz w:val="32"/>
          <w:szCs w:val="32"/>
        </w:rPr>
        <w:t>。主要为单位人员增加。</w:t>
      </w:r>
    </w:p>
    <w:p>
      <w:pPr>
        <w:widowControl/>
        <w:shd w:val="clear" w:color="auto"/>
        <w:ind w:firstLine="640"/>
        <w:jc w:val="left"/>
        <w:rPr>
          <w:rFonts w:hint="eastAsia" w:ascii="仿宋_GB2312" w:hAnsi="仿宋" w:eastAsia="仿宋_GB2312" w:cs="宋体"/>
          <w:color w:val="000000"/>
          <w:kern w:val="0"/>
          <w:sz w:val="32"/>
          <w:szCs w:val="32"/>
        </w:rPr>
      </w:pPr>
      <w:r>
        <w:rPr>
          <w:rStyle w:val="11"/>
          <w:rFonts w:hint="eastAsia" w:ascii="仿宋" w:hAnsi="仿宋" w:eastAsia="仿宋"/>
          <w:sz w:val="32"/>
          <w:szCs w:val="32"/>
        </w:rPr>
        <w:t>按支出项目类别划分：</w:t>
      </w:r>
      <w:r>
        <w:rPr>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Fonts w:ascii="仿宋" w:hAnsi="仿宋" w:eastAsia="仿宋"/>
          <w:color w:val="auto"/>
          <w:sz w:val="32"/>
          <w:szCs w:val="32"/>
        </w:rPr>
        <w:fldChar w:fldCharType="separate"/>
      </w:r>
      <w:r>
        <w:rPr>
          <w:rStyle w:val="11"/>
          <w:rFonts w:ascii="仿宋" w:hAnsi="仿宋" w:eastAsia="仿宋"/>
          <w:color w:val="auto"/>
          <w:sz w:val="32"/>
          <w:szCs w:val="32"/>
        </w:rPr>
        <w:t>基本支出</w:t>
      </w:r>
      <w:r>
        <w:rPr>
          <w:rFonts w:hint="eastAsia" w:ascii="仿宋" w:hAnsi="仿宋" w:eastAsia="仿宋" w:cs="Times New Roman"/>
          <w:color w:val="auto"/>
          <w:kern w:val="0"/>
          <w:sz w:val="32"/>
          <w:szCs w:val="32"/>
          <w:lang w:val="en-US" w:eastAsia="zh-CN"/>
        </w:rPr>
        <w:t>684.66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151.46</w:t>
      </w:r>
      <w:r>
        <w:rPr>
          <w:rStyle w:val="11"/>
          <w:rFonts w:ascii="仿宋" w:hAnsi="仿宋" w:eastAsia="仿宋"/>
          <w:color w:val="auto"/>
          <w:sz w:val="32"/>
          <w:szCs w:val="32"/>
        </w:rPr>
        <w:t>万元;其中：工资福利支出</w:t>
      </w:r>
      <w:r>
        <w:rPr>
          <w:rFonts w:hint="eastAsia" w:ascii="仿宋" w:hAnsi="仿宋" w:eastAsia="仿宋" w:cs="Times New Roman"/>
          <w:color w:val="auto"/>
          <w:kern w:val="0"/>
          <w:sz w:val="32"/>
          <w:szCs w:val="32"/>
          <w:lang w:val="en-US" w:eastAsia="zh-CN"/>
        </w:rPr>
        <w:t>514.38</w:t>
      </w:r>
      <w:r>
        <w:rPr>
          <w:rStyle w:val="11"/>
          <w:rFonts w:ascii="仿宋" w:hAnsi="仿宋" w:eastAsia="仿宋"/>
          <w:color w:val="auto"/>
          <w:sz w:val="32"/>
          <w:szCs w:val="32"/>
        </w:rPr>
        <w:t>万元,商品和服务支出</w:t>
      </w:r>
      <w:r>
        <w:rPr>
          <w:rFonts w:hint="eastAsia" w:ascii="仿宋" w:hAnsi="仿宋" w:eastAsia="仿宋" w:cs="Times New Roman"/>
          <w:color w:val="auto"/>
          <w:kern w:val="0"/>
          <w:sz w:val="32"/>
          <w:szCs w:val="32"/>
          <w:lang w:val="en-US" w:eastAsia="zh-CN"/>
        </w:rPr>
        <w:t>168.31</w:t>
      </w:r>
      <w:r>
        <w:rPr>
          <w:rStyle w:val="11"/>
          <w:rFonts w:ascii="仿宋" w:hAnsi="仿宋" w:eastAsia="仿宋"/>
          <w:color w:val="auto"/>
          <w:sz w:val="32"/>
          <w:szCs w:val="32"/>
        </w:rPr>
        <w:t>万元,对个人和家庭的补助</w:t>
      </w:r>
      <w:r>
        <w:rPr>
          <w:rFonts w:hint="eastAsia" w:ascii="仿宋" w:hAnsi="仿宋" w:eastAsia="仿宋" w:cs="Times New Roman"/>
          <w:color w:val="auto"/>
          <w:kern w:val="0"/>
          <w:sz w:val="32"/>
          <w:szCs w:val="32"/>
          <w:lang w:val="en-US" w:eastAsia="zh-CN"/>
        </w:rPr>
        <w:t>1.97</w:t>
      </w:r>
      <w:r>
        <w:rPr>
          <w:rStyle w:val="11"/>
          <w:rFonts w:ascii="仿宋" w:hAnsi="仿宋" w:eastAsia="仿宋"/>
          <w:color w:val="auto"/>
          <w:sz w:val="32"/>
          <w:szCs w:val="32"/>
        </w:rPr>
        <w:t>万元,资本性支出</w:t>
      </w:r>
      <w:r>
        <w:rPr>
          <w:rFonts w:hint="eastAsia" w:ascii="仿宋" w:hAnsi="仿宋" w:eastAsia="仿宋" w:cs="Times New Roman"/>
          <w:color w:val="auto"/>
          <w:kern w:val="0"/>
          <w:sz w:val="32"/>
          <w:szCs w:val="32"/>
          <w:lang w:val="en-US" w:eastAsia="zh-CN"/>
        </w:rPr>
        <w:t>0</w:t>
      </w:r>
      <w:r>
        <w:rPr>
          <w:rStyle w:val="11"/>
          <w:rFonts w:ascii="仿宋" w:hAnsi="仿宋" w:eastAsia="仿宋"/>
          <w:color w:val="auto"/>
          <w:sz w:val="32"/>
          <w:szCs w:val="32"/>
        </w:rPr>
        <w:t>万元。</w:t>
      </w:r>
      <w:r>
        <w:rPr>
          <w:color w:val="auto"/>
        </w:rPr>
        <w:fldChar w:fldCharType="end"/>
      </w:r>
      <w:r>
        <w:rPr>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Fonts w:ascii="仿宋" w:hAnsi="仿宋" w:eastAsia="仿宋"/>
          <w:color w:val="auto"/>
          <w:sz w:val="32"/>
          <w:szCs w:val="32"/>
        </w:rPr>
        <w:fldChar w:fldCharType="separate"/>
      </w:r>
      <w:r>
        <w:rPr>
          <w:rStyle w:val="11"/>
          <w:rFonts w:ascii="仿宋" w:hAnsi="仿宋" w:eastAsia="仿宋"/>
          <w:color w:val="auto"/>
          <w:sz w:val="32"/>
          <w:szCs w:val="32"/>
        </w:rPr>
        <w:t>项目支出</w:t>
      </w:r>
      <w:r>
        <w:rPr>
          <w:rFonts w:hint="eastAsia" w:ascii="仿宋" w:hAnsi="仿宋" w:eastAsia="仿宋" w:cs="Times New Roman"/>
          <w:color w:val="auto"/>
          <w:kern w:val="0"/>
          <w:sz w:val="32"/>
          <w:szCs w:val="32"/>
          <w:lang w:val="en-US" w:eastAsia="zh-CN"/>
        </w:rPr>
        <w:t>1735.53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231.94</w:t>
      </w:r>
      <w:r>
        <w:rPr>
          <w:rStyle w:val="11"/>
          <w:rFonts w:ascii="仿宋" w:hAnsi="仿宋" w:eastAsia="仿宋"/>
          <w:color w:val="auto"/>
          <w:sz w:val="32"/>
          <w:szCs w:val="32"/>
        </w:rPr>
        <w:t>万元;其中：工资福利支出</w:t>
      </w:r>
      <w:r>
        <w:rPr>
          <w:rFonts w:hint="eastAsia" w:ascii="仿宋" w:hAnsi="仿宋" w:eastAsia="仿宋" w:cs="Times New Roman"/>
          <w:color w:val="auto"/>
          <w:kern w:val="0"/>
          <w:sz w:val="32"/>
          <w:szCs w:val="32"/>
          <w:lang w:val="en-US" w:eastAsia="zh-CN"/>
        </w:rPr>
        <w:t>0</w:t>
      </w:r>
      <w:r>
        <w:rPr>
          <w:rStyle w:val="11"/>
          <w:rFonts w:ascii="仿宋" w:hAnsi="仿宋" w:eastAsia="仿宋"/>
          <w:color w:val="auto"/>
          <w:sz w:val="32"/>
          <w:szCs w:val="32"/>
        </w:rPr>
        <w:t>万元,商品和服务支出</w:t>
      </w:r>
      <w:r>
        <w:rPr>
          <w:rFonts w:hint="eastAsia" w:ascii="仿宋" w:hAnsi="仿宋" w:eastAsia="仿宋" w:cs="Times New Roman"/>
          <w:color w:val="auto"/>
          <w:kern w:val="0"/>
          <w:sz w:val="32"/>
          <w:szCs w:val="32"/>
          <w:lang w:val="en-US" w:eastAsia="zh-CN"/>
        </w:rPr>
        <w:t>1735.53</w:t>
      </w:r>
      <w:r>
        <w:rPr>
          <w:rStyle w:val="11"/>
          <w:rFonts w:ascii="仿宋" w:hAnsi="仿宋" w:eastAsia="仿宋"/>
          <w:color w:val="auto"/>
          <w:sz w:val="32"/>
          <w:szCs w:val="32"/>
        </w:rPr>
        <w:t>万元,对个人和家庭的补助</w:t>
      </w:r>
      <w:r>
        <w:rPr>
          <w:rFonts w:hint="eastAsia" w:ascii="仿宋" w:hAnsi="仿宋" w:eastAsia="仿宋" w:cs="Times New Roman"/>
          <w:color w:val="auto"/>
          <w:kern w:val="0"/>
          <w:sz w:val="32"/>
          <w:szCs w:val="32"/>
          <w:lang w:val="en-US" w:eastAsia="zh-CN"/>
        </w:rPr>
        <w:t>0</w:t>
      </w:r>
      <w:r>
        <w:rPr>
          <w:rStyle w:val="11"/>
          <w:rFonts w:ascii="仿宋" w:hAnsi="仿宋" w:eastAsia="仿宋"/>
          <w:color w:val="auto"/>
          <w:sz w:val="32"/>
          <w:szCs w:val="32"/>
        </w:rPr>
        <w:t>万元,资本性支出</w:t>
      </w:r>
      <w:r>
        <w:rPr>
          <w:rFonts w:hint="eastAsia" w:ascii="仿宋" w:hAnsi="仿宋" w:eastAsia="仿宋" w:cs="Times New Roman"/>
          <w:color w:val="auto"/>
          <w:kern w:val="0"/>
          <w:sz w:val="32"/>
          <w:szCs w:val="32"/>
          <w:lang w:val="en-US" w:eastAsia="zh-CN"/>
        </w:rPr>
        <w:t>0</w:t>
      </w:r>
      <w:r>
        <w:rPr>
          <w:rStyle w:val="11"/>
          <w:rFonts w:ascii="仿宋" w:hAnsi="仿宋" w:eastAsia="仿宋"/>
          <w:color w:val="auto"/>
          <w:sz w:val="32"/>
          <w:szCs w:val="32"/>
        </w:rPr>
        <w:t>万元,对企业补助</w:t>
      </w:r>
      <w:r>
        <w:rPr>
          <w:rFonts w:hint="eastAsia" w:ascii="仿宋" w:hAnsi="仿宋" w:eastAsia="仿宋" w:cs="Times New Roman"/>
          <w:color w:val="auto"/>
          <w:kern w:val="0"/>
          <w:sz w:val="32"/>
          <w:szCs w:val="32"/>
          <w:lang w:val="en-US" w:eastAsia="zh-CN"/>
        </w:rPr>
        <w:t>0</w:t>
      </w:r>
      <w:r>
        <w:rPr>
          <w:rStyle w:val="11"/>
          <w:rFonts w:ascii="仿宋" w:hAnsi="仿宋" w:eastAsia="仿宋"/>
          <w:color w:val="auto"/>
          <w:sz w:val="32"/>
          <w:szCs w:val="32"/>
        </w:rPr>
        <w:t>万元。</w:t>
      </w:r>
      <w:r>
        <w:rPr>
          <w:color w:val="auto"/>
        </w:rPr>
        <w:fldChar w:fldCharType="end"/>
      </w:r>
    </w:p>
    <w:p>
      <w:pPr>
        <w:shd w:val="clear"/>
        <w:ind w:firstLine="640" w:firstLineChars="200"/>
      </w:pPr>
      <w:r>
        <w:rPr>
          <w:rFonts w:hint="eastAsia" w:ascii="仿宋_GB2312" w:hAnsi="仿宋" w:eastAsia="仿宋_GB2312" w:cs="宋体"/>
          <w:color w:val="000000"/>
          <w:kern w:val="0"/>
          <w:sz w:val="32"/>
          <w:szCs w:val="32"/>
        </w:rPr>
        <w:t>按支出功能科目划分：</w:t>
      </w:r>
      <w:r>
        <w:rPr>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11"/>
          <w:rFonts w:ascii="仿宋" w:hAnsi="仿宋" w:eastAsia="仿宋"/>
          <w:sz w:val="32"/>
          <w:szCs w:val="32"/>
        </w:rPr>
        <w:t>一般公共服务支出</w:t>
      </w:r>
      <w:r>
        <w:rPr>
          <w:rFonts w:hint="eastAsia" w:ascii="仿宋" w:hAnsi="仿宋" w:eastAsia="仿宋" w:cs="Times New Roman"/>
          <w:kern w:val="0"/>
          <w:sz w:val="32"/>
          <w:szCs w:val="32"/>
          <w:lang w:val="en-US" w:eastAsia="zh-CN"/>
        </w:rPr>
        <w:t>1478.04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747.2</w:t>
      </w:r>
      <w:r>
        <w:rPr>
          <w:rStyle w:val="11"/>
          <w:rFonts w:ascii="仿宋" w:hAnsi="仿宋" w:eastAsia="仿宋"/>
          <w:sz w:val="32"/>
          <w:szCs w:val="32"/>
        </w:rPr>
        <w:t>万元;教育支出</w:t>
      </w:r>
      <w:r>
        <w:rPr>
          <w:rFonts w:hint="eastAsia" w:ascii="仿宋" w:hAnsi="仿宋" w:eastAsia="仿宋" w:cs="Times New Roman"/>
          <w:kern w:val="0"/>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万元;科学技术支出</w:t>
      </w:r>
      <w:r>
        <w:rPr>
          <w:rFonts w:hint="eastAsia" w:ascii="仿宋" w:hAnsi="仿宋" w:eastAsia="仿宋" w:cs="Times New Roman"/>
          <w:kern w:val="0"/>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50.88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5.16</w:t>
      </w:r>
      <w:r>
        <w:rPr>
          <w:rStyle w:val="11"/>
          <w:rFonts w:ascii="仿宋" w:hAnsi="仿宋" w:eastAsia="仿宋"/>
          <w:sz w:val="32"/>
          <w:szCs w:val="32"/>
        </w:rPr>
        <w:t>万元;卫生健康支出</w:t>
      </w:r>
      <w:r>
        <w:rPr>
          <w:rFonts w:hint="eastAsia" w:ascii="仿宋" w:hAnsi="仿宋" w:eastAsia="仿宋" w:cs="Times New Roman"/>
          <w:kern w:val="0"/>
          <w:sz w:val="32"/>
          <w:szCs w:val="32"/>
          <w:lang w:val="en-US" w:eastAsia="zh-CN"/>
        </w:rPr>
        <w:t>47.49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8.22</w:t>
      </w:r>
      <w:r>
        <w:rPr>
          <w:rStyle w:val="11"/>
          <w:rFonts w:ascii="仿宋" w:hAnsi="仿宋" w:eastAsia="仿宋"/>
          <w:sz w:val="32"/>
          <w:szCs w:val="32"/>
        </w:rPr>
        <w:t>万元;农林水支出</w:t>
      </w:r>
      <w:r>
        <w:rPr>
          <w:rFonts w:hint="eastAsia" w:ascii="仿宋" w:hAnsi="仿宋" w:eastAsia="仿宋" w:cs="Times New Roman"/>
          <w:kern w:val="0"/>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万元;住房保障支出</w:t>
      </w:r>
      <w:r>
        <w:rPr>
          <w:rFonts w:hint="eastAsia" w:ascii="仿宋" w:hAnsi="仿宋" w:eastAsia="仿宋" w:cs="Times New Roman"/>
          <w:kern w:val="0"/>
          <w:sz w:val="32"/>
          <w:szCs w:val="32"/>
          <w:lang w:val="en-US" w:eastAsia="zh-CN"/>
        </w:rPr>
        <w:t>56.78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2.9</w:t>
      </w:r>
      <w:r>
        <w:rPr>
          <w:rStyle w:val="11"/>
          <w:rFonts w:ascii="仿宋" w:hAnsi="仿宋" w:eastAsia="仿宋"/>
          <w:sz w:val="32"/>
          <w:szCs w:val="32"/>
        </w:rPr>
        <w:t>万元。</w:t>
      </w:r>
      <w:r>
        <w:fldChar w:fldCharType="end"/>
      </w:r>
    </w:p>
    <w:p>
      <w:pPr>
        <w:shd w:val="clear"/>
        <w:ind w:firstLine="640" w:firstLineChars="200"/>
        <w:rPr>
          <w:rFonts w:ascii="仿宋_GB2312" w:hAnsi="仿宋" w:eastAsia="仿宋_GB2312" w:cs="宋体"/>
          <w:kern w:val="0"/>
          <w:sz w:val="32"/>
          <w:szCs w:val="32"/>
        </w:rPr>
      </w:pPr>
      <w:r>
        <w:rPr>
          <w:rStyle w:val="11"/>
          <w:rFonts w:hint="eastAsia" w:ascii="仿宋" w:hAnsi="仿宋" w:eastAsia="仿宋"/>
          <w:sz w:val="32"/>
          <w:szCs w:val="32"/>
        </w:rPr>
        <w:t>按支出经济分类划分：</w:t>
      </w:r>
      <w:r>
        <w:rPr>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${page400644146.ds247441498_REP_BGT_T_HC1100002019DXQ01_JJMX}</w:instrText>
      </w:r>
      <w:r>
        <w:rPr>
          <w:rFonts w:ascii="仿宋" w:hAnsi="仿宋" w:eastAsia="仿宋"/>
          <w:sz w:val="32"/>
          <w:szCs w:val="32"/>
        </w:rPr>
        <w:fldChar w:fldCharType="separate"/>
      </w:r>
      <w:r>
        <w:rPr>
          <w:rStyle w:val="11"/>
          <w:rFonts w:ascii="仿宋" w:hAnsi="仿宋" w:eastAsia="仿宋"/>
          <w:sz w:val="32"/>
          <w:szCs w:val="32"/>
        </w:rPr>
        <w:t>工资福利支出</w:t>
      </w:r>
      <w:r>
        <w:rPr>
          <w:rFonts w:hint="eastAsia" w:ascii="仿宋" w:hAnsi="仿宋" w:eastAsia="仿宋" w:cs="Times New Roman"/>
          <w:kern w:val="0"/>
          <w:sz w:val="32"/>
          <w:szCs w:val="32"/>
          <w:lang w:val="en-US" w:eastAsia="zh-CN"/>
        </w:rPr>
        <w:t>514.38</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减少</w:t>
      </w:r>
      <w:r>
        <w:rPr>
          <w:rStyle w:val="11"/>
          <w:rFonts w:hint="eastAsia" w:ascii="仿宋" w:hAnsi="仿宋" w:eastAsia="仿宋"/>
          <w:sz w:val="32"/>
          <w:szCs w:val="32"/>
          <w:lang w:val="en-US" w:eastAsia="zh-CN"/>
        </w:rPr>
        <w:t>26.52</w:t>
      </w:r>
      <w:r>
        <w:rPr>
          <w:rStyle w:val="11"/>
          <w:rFonts w:ascii="仿宋" w:hAnsi="仿宋" w:eastAsia="仿宋"/>
          <w:sz w:val="32"/>
          <w:szCs w:val="32"/>
        </w:rPr>
        <w:t>万元;商品和服务支出</w:t>
      </w:r>
      <w:r>
        <w:rPr>
          <w:rFonts w:hint="eastAsia" w:ascii="仿宋" w:hAnsi="仿宋" w:eastAsia="仿宋" w:cs="Times New Roman"/>
          <w:kern w:val="0"/>
          <w:sz w:val="32"/>
          <w:szCs w:val="32"/>
          <w:lang w:val="en-US" w:eastAsia="zh-CN"/>
        </w:rPr>
        <w:t>1903.84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421.59</w:t>
      </w:r>
      <w:r>
        <w:rPr>
          <w:rStyle w:val="11"/>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1.97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0.07</w:t>
      </w:r>
      <w:r>
        <w:rPr>
          <w:rStyle w:val="11"/>
          <w:rFonts w:ascii="仿宋" w:hAnsi="仿宋" w:eastAsia="仿宋"/>
          <w:sz w:val="32"/>
          <w:szCs w:val="32"/>
        </w:rPr>
        <w:t>万元;资本性支出</w:t>
      </w:r>
      <w:r>
        <w:rPr>
          <w:rFonts w:hint="eastAsia" w:ascii="仿宋" w:hAnsi="仿宋" w:eastAsia="仿宋" w:cs="Times New Roman"/>
          <w:kern w:val="0"/>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万元;对企业补助</w:t>
      </w:r>
      <w:r>
        <w:rPr>
          <w:rFonts w:hint="eastAsia" w:ascii="仿宋" w:hAnsi="仿宋" w:eastAsia="仿宋" w:cs="Times New Roman"/>
          <w:kern w:val="0"/>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pPr>
        <w:shd w:val="clear"/>
        <w:ind w:left="150" w:firstLine="640" w:firstLineChars="200"/>
        <w:rPr>
          <w:rFonts w:ascii="楷体_GB2312" w:eastAsia="楷体_GB2312"/>
          <w:sz w:val="32"/>
          <w:szCs w:val="32"/>
        </w:rPr>
      </w:pPr>
      <w:r>
        <w:rPr>
          <w:rFonts w:hint="eastAsia" w:ascii="楷体_GB2312" w:eastAsia="楷体_GB2312"/>
          <w:sz w:val="32"/>
          <w:szCs w:val="32"/>
        </w:rPr>
        <w:t>（三）财政拨款支出情况</w:t>
      </w:r>
    </w:p>
    <w:p>
      <w:pPr>
        <w:shd w:val="clear"/>
        <w:ind w:left="147" w:firstLine="640" w:firstLineChars="200"/>
        <w:rPr>
          <w:rFonts w:hint="eastAsia" w:ascii="仿宋_GB2312" w:hAnsi="仿宋" w:eastAsia="仿宋_GB2312" w:cs="宋体"/>
          <w:color w:val="000000"/>
          <w:kern w:val="0"/>
          <w:sz w:val="32"/>
          <w:szCs w:val="32"/>
          <w:lang w:val="en-US" w:eastAsia="zh-CN"/>
        </w:rPr>
      </w:pPr>
      <w:r>
        <w:rPr>
          <w:rFonts w:hint="eastAsia" w:ascii="仿宋_GB2312" w:hAnsi="仿宋" w:eastAsia="仿宋_GB2312"/>
          <w:color w:val="000000"/>
          <w:sz w:val="32"/>
          <w:szCs w:val="32"/>
          <w:shd w:val="clear" w:color="auto" w:fill="FFFFFF"/>
        </w:rPr>
        <w:t>202</w:t>
      </w:r>
      <w:r>
        <w:rPr>
          <w:rFonts w:hint="eastAsia" w:ascii="仿宋_GB2312" w:hAnsi="仿宋" w:eastAsia="仿宋_GB2312"/>
          <w:color w:val="000000"/>
          <w:sz w:val="32"/>
          <w:szCs w:val="32"/>
          <w:shd w:val="clear" w:color="auto" w:fill="FFFFFF"/>
          <w:lang w:val="en-US" w:eastAsia="zh-CN"/>
        </w:rPr>
        <w:t>1</w:t>
      </w:r>
      <w:r>
        <w:rPr>
          <w:rFonts w:hint="eastAsia" w:ascii="仿宋_GB2312" w:hAnsi="仿宋" w:eastAsia="仿宋_GB2312"/>
          <w:color w:val="000000"/>
          <w:sz w:val="32"/>
          <w:szCs w:val="32"/>
          <w:shd w:val="clear" w:color="auto" w:fill="FFFFFF"/>
        </w:rPr>
        <w:t>年本部门</w:t>
      </w:r>
      <w:r>
        <w:rPr>
          <w:rFonts w:hint="eastAsia" w:ascii="仿宋_GB2312" w:eastAsia="仿宋_GB2312"/>
          <w:sz w:val="32"/>
          <w:szCs w:val="32"/>
        </w:rPr>
        <w:t>财政拨款支出预算</w:t>
      </w:r>
      <w:r>
        <w:rPr>
          <w:rFonts w:hint="eastAsia" w:ascii="仿宋_GB2312" w:eastAsia="仿宋_GB2312"/>
          <w:sz w:val="32"/>
          <w:szCs w:val="32"/>
          <w:lang w:eastAsia="zh-CN"/>
        </w:rPr>
        <w:t>总额为财政拨款支出预算总额</w:t>
      </w:r>
      <w:r>
        <w:rPr>
          <w:rFonts w:hint="eastAsia" w:ascii="仿宋_GB2312" w:hAnsi="仿宋" w:eastAsia="仿宋_GB2312" w:cs="宋体"/>
          <w:color w:val="000000"/>
          <w:kern w:val="0"/>
          <w:sz w:val="32"/>
          <w:szCs w:val="32"/>
          <w:lang w:val="en-US" w:eastAsia="zh-CN"/>
        </w:rPr>
        <w:t>2420.19</w:t>
      </w:r>
      <w:r>
        <w:rPr>
          <w:rFonts w:hint="eastAsia" w:ascii="仿宋_GB2312" w:hAnsi="仿宋" w:eastAsia="仿宋_GB2312"/>
          <w:color w:val="000000"/>
          <w:sz w:val="32"/>
          <w:szCs w:val="32"/>
          <w:shd w:val="clear" w:color="auto" w:fill="FFFFFF"/>
        </w:rPr>
        <w:t>万元，</w:t>
      </w:r>
      <w:r>
        <w:rPr>
          <w:rFonts w:hint="eastAsia" w:ascii="仿宋_GB2312" w:hAnsi="仿宋" w:eastAsia="仿宋_GB2312" w:cs="宋体"/>
          <w:color w:val="000000"/>
          <w:kern w:val="0"/>
          <w:sz w:val="32"/>
          <w:szCs w:val="32"/>
        </w:rPr>
        <w:t>较上年预算安排增长</w:t>
      </w:r>
      <w:r>
        <w:rPr>
          <w:rFonts w:hint="eastAsia" w:ascii="仿宋_GB2312" w:hAnsi="仿宋" w:eastAsia="仿宋_GB2312" w:cs="宋体"/>
          <w:color w:val="000000"/>
          <w:kern w:val="0"/>
          <w:sz w:val="32"/>
          <w:szCs w:val="32"/>
          <w:lang w:val="en-US" w:eastAsia="zh-CN"/>
        </w:rPr>
        <w:t>151.46万元，主要为单位人员增加；</w:t>
      </w:r>
    </w:p>
    <w:p>
      <w:pPr>
        <w:shd w:val="clear"/>
        <w:ind w:left="147" w:firstLine="640" w:firstLineChars="200"/>
      </w:pPr>
      <w:r>
        <w:rPr>
          <w:rStyle w:val="11"/>
          <w:rFonts w:hint="eastAsia" w:ascii="仿宋" w:hAnsi="仿宋" w:eastAsia="仿宋"/>
          <w:sz w:val="32"/>
          <w:szCs w:val="32"/>
        </w:rPr>
        <w:t>按支出功能科目划分：</w:t>
      </w:r>
      <w:r>
        <w:rPr>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11"/>
          <w:rFonts w:ascii="仿宋" w:hAnsi="仿宋" w:eastAsia="仿宋"/>
          <w:sz w:val="32"/>
          <w:szCs w:val="32"/>
        </w:rPr>
        <w:t>一般公共服务支出</w:t>
      </w:r>
      <w:r>
        <w:rPr>
          <w:rFonts w:hint="eastAsia" w:ascii="仿宋_GB2312" w:hAnsi="仿宋" w:eastAsia="仿宋_GB2312"/>
          <w:color w:val="000000"/>
          <w:sz w:val="32"/>
          <w:szCs w:val="32"/>
          <w:shd w:val="clear" w:color="auto" w:fill="FFFFFF"/>
        </w:rPr>
        <w:t xml:space="preserve"> </w:t>
      </w:r>
      <w:r>
        <w:rPr>
          <w:rFonts w:hint="eastAsia" w:ascii="仿宋" w:hAnsi="仿宋" w:eastAsia="仿宋" w:cs="Times New Roman"/>
          <w:kern w:val="0"/>
          <w:sz w:val="32"/>
          <w:szCs w:val="32"/>
          <w:lang w:val="en-US" w:eastAsia="zh-CN"/>
        </w:rPr>
        <w:t>1478.04</w:t>
      </w:r>
      <w:r>
        <w:rPr>
          <w:rStyle w:val="11"/>
          <w:rFonts w:ascii="仿宋" w:hAnsi="仿宋" w:eastAsia="仿宋"/>
          <w:sz w:val="32"/>
          <w:szCs w:val="32"/>
        </w:rPr>
        <w:t>万元,教育支出</w:t>
      </w:r>
      <w:r>
        <w:rPr>
          <w:rFonts w:hint="eastAsia" w:ascii="仿宋" w:hAnsi="仿宋" w:eastAsia="仿宋" w:cs="Times New Roman"/>
          <w:kern w:val="0"/>
          <w:sz w:val="32"/>
          <w:szCs w:val="32"/>
          <w:lang w:val="en-US" w:eastAsia="zh-CN"/>
        </w:rPr>
        <w:t>0</w:t>
      </w:r>
      <w:r>
        <w:rPr>
          <w:rStyle w:val="11"/>
          <w:rFonts w:ascii="仿宋" w:hAnsi="仿宋" w:eastAsia="仿宋"/>
          <w:sz w:val="32"/>
          <w:szCs w:val="32"/>
        </w:rPr>
        <w:t>万元,社会保障和就业支出</w:t>
      </w:r>
      <w:r>
        <w:rPr>
          <w:rFonts w:hint="eastAsia" w:ascii="仿宋_GB2312" w:hAnsi="仿宋" w:eastAsia="仿宋_GB2312"/>
          <w:color w:val="000000"/>
          <w:sz w:val="32"/>
          <w:szCs w:val="32"/>
          <w:shd w:val="clear" w:color="auto" w:fill="FFFFFF"/>
          <w:lang w:val="en-US" w:eastAsia="zh-CN"/>
        </w:rPr>
        <w:t>49.58</w:t>
      </w:r>
      <w:r>
        <w:rPr>
          <w:rStyle w:val="11"/>
          <w:rFonts w:ascii="仿宋" w:hAnsi="仿宋" w:eastAsia="仿宋"/>
          <w:sz w:val="32"/>
          <w:szCs w:val="32"/>
        </w:rPr>
        <w:t>万元,卫生健康支出</w:t>
      </w:r>
      <w:r>
        <w:rPr>
          <w:rFonts w:hint="eastAsia" w:ascii="仿宋_GB2312" w:hAnsi="仿宋" w:eastAsia="仿宋_GB2312"/>
          <w:color w:val="000000"/>
          <w:sz w:val="32"/>
          <w:szCs w:val="32"/>
          <w:shd w:val="clear" w:color="auto" w:fill="FFFFFF"/>
          <w:lang w:val="en-US" w:eastAsia="zh-CN"/>
        </w:rPr>
        <w:t>47.49</w:t>
      </w:r>
      <w:r>
        <w:rPr>
          <w:rStyle w:val="11"/>
          <w:rFonts w:ascii="仿宋" w:hAnsi="仿宋" w:eastAsia="仿宋"/>
          <w:sz w:val="32"/>
          <w:szCs w:val="32"/>
        </w:rPr>
        <w:t>万元,住房保障支出</w:t>
      </w:r>
      <w:r>
        <w:rPr>
          <w:rFonts w:hint="eastAsia" w:ascii="仿宋_GB2312" w:hAnsi="仿宋" w:eastAsia="仿宋_GB2312"/>
          <w:color w:val="000000"/>
          <w:sz w:val="32"/>
          <w:szCs w:val="32"/>
          <w:shd w:val="clear" w:color="auto" w:fill="FFFFFF"/>
          <w:lang w:val="en-US" w:eastAsia="zh-CN"/>
        </w:rPr>
        <w:t>56.78</w:t>
      </w:r>
      <w:r>
        <w:rPr>
          <w:rStyle w:val="11"/>
          <w:rFonts w:ascii="仿宋" w:hAnsi="仿宋" w:eastAsia="仿宋"/>
          <w:sz w:val="32"/>
          <w:szCs w:val="32"/>
        </w:rPr>
        <w:t>万元。</w:t>
      </w:r>
      <w:r>
        <w:fldChar w:fldCharType="end"/>
      </w:r>
    </w:p>
    <w:p>
      <w:pPr>
        <w:shd w:val="clear"/>
        <w:ind w:firstLine="640" w:firstLineChars="200"/>
        <w:rPr>
          <w:rFonts w:hint="eastAsia" w:ascii="仿宋" w:hAnsi="仿宋" w:eastAsia="仿宋" w:cs="仿宋"/>
          <w:sz w:val="32"/>
          <w:szCs w:val="32"/>
        </w:rPr>
      </w:pPr>
      <w:r>
        <w:rPr>
          <w:rStyle w:val="11"/>
          <w:rFonts w:hint="eastAsia" w:ascii="仿宋" w:hAnsi="仿宋" w:eastAsia="仿宋"/>
          <w:sz w:val="32"/>
          <w:szCs w:val="32"/>
        </w:rPr>
        <w:t>按支出项目类别划分：</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${page400644146.ds215660413_REP_BGT_T_HC1100002019_DXQ02_JBZCQK}</w:instrText>
      </w:r>
      <w:r>
        <w:rPr>
          <w:rFonts w:hint="eastAsia" w:ascii="仿宋" w:hAnsi="仿宋" w:eastAsia="仿宋" w:cs="仿宋"/>
          <w:sz w:val="32"/>
          <w:szCs w:val="32"/>
        </w:rPr>
        <w:fldChar w:fldCharType="separate"/>
      </w:r>
      <w:r>
        <w:rPr>
          <w:rFonts w:hint="eastAsia" w:ascii="仿宋" w:hAnsi="仿宋" w:eastAsia="仿宋" w:cs="仿宋"/>
          <w:sz w:val="32"/>
          <w:szCs w:val="32"/>
        </w:rPr>
        <w:t>基本支出</w:t>
      </w:r>
      <w:r>
        <w:rPr>
          <w:rFonts w:hint="eastAsia" w:ascii="仿宋" w:hAnsi="仿宋" w:eastAsia="仿宋" w:cs="仿宋"/>
          <w:sz w:val="32"/>
          <w:szCs w:val="32"/>
          <w:lang w:val="en-US" w:eastAsia="zh-CN"/>
        </w:rPr>
        <w:t>684.66</w:t>
      </w:r>
      <w:r>
        <w:rPr>
          <w:rFonts w:hint="eastAsia" w:ascii="仿宋" w:hAnsi="仿宋" w:eastAsia="仿宋" w:cs="仿宋"/>
          <w:sz w:val="32"/>
          <w:szCs w:val="32"/>
        </w:rPr>
        <w:t>万元,较上年预算安排增加</w:t>
      </w:r>
      <w:r>
        <w:rPr>
          <w:rFonts w:hint="eastAsia" w:ascii="仿宋" w:hAnsi="仿宋" w:eastAsia="仿宋" w:cs="仿宋"/>
          <w:sz w:val="32"/>
          <w:szCs w:val="32"/>
          <w:lang w:val="en-US" w:eastAsia="zh-CN"/>
        </w:rPr>
        <w:t>151.46</w:t>
      </w:r>
      <w:r>
        <w:rPr>
          <w:rFonts w:hint="eastAsia" w:ascii="仿宋" w:hAnsi="仿宋" w:eastAsia="仿宋" w:cs="仿宋"/>
          <w:sz w:val="32"/>
          <w:szCs w:val="32"/>
        </w:rPr>
        <w:t>万元;其中：工资福利支出</w:t>
      </w:r>
      <w:r>
        <w:rPr>
          <w:rFonts w:hint="eastAsia" w:ascii="仿宋" w:hAnsi="仿宋" w:eastAsia="仿宋" w:cs="仿宋"/>
          <w:sz w:val="32"/>
          <w:szCs w:val="32"/>
          <w:lang w:val="en-US" w:eastAsia="zh-CN"/>
        </w:rPr>
        <w:t>514.38</w:t>
      </w:r>
      <w:r>
        <w:rPr>
          <w:rFonts w:hint="eastAsia" w:ascii="仿宋" w:hAnsi="仿宋" w:eastAsia="仿宋" w:cs="仿宋"/>
          <w:sz w:val="32"/>
          <w:szCs w:val="32"/>
        </w:rPr>
        <w:t>万元,商品和服务支出</w:t>
      </w:r>
      <w:r>
        <w:rPr>
          <w:rFonts w:hint="eastAsia" w:ascii="仿宋" w:hAnsi="仿宋" w:eastAsia="仿宋" w:cs="仿宋"/>
          <w:sz w:val="32"/>
          <w:szCs w:val="32"/>
          <w:lang w:val="en-US" w:eastAsia="zh-CN"/>
        </w:rPr>
        <w:t>168.31</w:t>
      </w:r>
      <w:r>
        <w:rPr>
          <w:rFonts w:hint="eastAsia" w:ascii="仿宋" w:hAnsi="仿宋" w:eastAsia="仿宋" w:cs="仿宋"/>
          <w:sz w:val="32"/>
          <w:szCs w:val="32"/>
        </w:rPr>
        <w:t>万元,对个人和家庭的补助</w:t>
      </w:r>
      <w:r>
        <w:rPr>
          <w:rFonts w:hint="eastAsia" w:ascii="仿宋" w:hAnsi="仿宋" w:eastAsia="仿宋" w:cs="仿宋"/>
          <w:sz w:val="32"/>
          <w:szCs w:val="32"/>
          <w:lang w:val="en-US" w:eastAsia="zh-CN"/>
        </w:rPr>
        <w:t>1.97</w:t>
      </w:r>
      <w:r>
        <w:rPr>
          <w:rFonts w:hint="eastAsia" w:ascii="仿宋" w:hAnsi="仿宋" w:eastAsia="仿宋" w:cs="仿宋"/>
          <w:sz w:val="32"/>
          <w:szCs w:val="32"/>
        </w:rPr>
        <w:t>万元,资本性支出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${page400644146.ds215660413_REP_BGT_T_HC1100002019_DXQ02_XMZCQK}</w:instrText>
      </w:r>
      <w:r>
        <w:rPr>
          <w:rFonts w:hint="eastAsia" w:ascii="仿宋" w:hAnsi="仿宋" w:eastAsia="仿宋" w:cs="仿宋"/>
          <w:sz w:val="32"/>
          <w:szCs w:val="32"/>
        </w:rPr>
        <w:fldChar w:fldCharType="separate"/>
      </w:r>
      <w:r>
        <w:rPr>
          <w:rFonts w:hint="eastAsia" w:ascii="仿宋" w:hAnsi="仿宋" w:eastAsia="仿宋" w:cs="仿宋"/>
          <w:sz w:val="32"/>
          <w:szCs w:val="32"/>
        </w:rPr>
        <w:t>项目支出</w:t>
      </w:r>
      <w:r>
        <w:rPr>
          <w:rFonts w:hint="eastAsia" w:ascii="仿宋" w:hAnsi="仿宋" w:eastAsia="仿宋" w:cs="仿宋"/>
          <w:sz w:val="32"/>
          <w:szCs w:val="32"/>
          <w:lang w:val="en-US" w:eastAsia="zh-CN"/>
        </w:rPr>
        <w:t>1735.53</w:t>
      </w:r>
      <w:r>
        <w:rPr>
          <w:rFonts w:hint="eastAsia" w:ascii="仿宋" w:hAnsi="仿宋" w:eastAsia="仿宋" w:cs="仿宋"/>
          <w:sz w:val="32"/>
          <w:szCs w:val="32"/>
        </w:rPr>
        <w:t>万元,较上年预算安排增加</w:t>
      </w:r>
      <w:r>
        <w:rPr>
          <w:rFonts w:hint="eastAsia" w:ascii="仿宋" w:hAnsi="仿宋" w:eastAsia="仿宋" w:cs="仿宋"/>
          <w:sz w:val="32"/>
          <w:szCs w:val="32"/>
          <w:lang w:val="en-US" w:eastAsia="zh-CN"/>
        </w:rPr>
        <w:t>231.94</w:t>
      </w:r>
      <w:r>
        <w:rPr>
          <w:rFonts w:hint="eastAsia" w:ascii="仿宋" w:hAnsi="仿宋" w:eastAsia="仿宋" w:cs="仿宋"/>
          <w:sz w:val="32"/>
          <w:szCs w:val="32"/>
        </w:rPr>
        <w:t>万元;其中：商品和服务支出</w:t>
      </w:r>
      <w:r>
        <w:rPr>
          <w:rFonts w:hint="eastAsia" w:ascii="仿宋" w:hAnsi="仿宋" w:eastAsia="仿宋" w:cs="仿宋"/>
          <w:sz w:val="32"/>
          <w:szCs w:val="32"/>
          <w:lang w:val="en-US" w:eastAsia="zh-CN"/>
        </w:rPr>
        <w:t>1735.53</w:t>
      </w:r>
      <w:r>
        <w:rPr>
          <w:rFonts w:hint="eastAsia" w:ascii="仿宋" w:hAnsi="仿宋" w:eastAsia="仿宋" w:cs="仿宋"/>
          <w:sz w:val="32"/>
          <w:szCs w:val="32"/>
        </w:rPr>
        <w:t>万元,对个人和家庭的补助</w:t>
      </w:r>
      <w:r>
        <w:rPr>
          <w:rFonts w:hint="eastAsia" w:ascii="仿宋" w:hAnsi="仿宋" w:eastAsia="仿宋" w:cs="仿宋"/>
          <w:sz w:val="32"/>
          <w:szCs w:val="32"/>
          <w:lang w:val="en-US" w:eastAsia="zh-CN"/>
        </w:rPr>
        <w:t>0</w:t>
      </w:r>
      <w:r>
        <w:rPr>
          <w:rFonts w:hint="eastAsia" w:ascii="仿宋" w:hAnsi="仿宋" w:eastAsia="仿宋" w:cs="仿宋"/>
          <w:sz w:val="32"/>
          <w:szCs w:val="32"/>
        </w:rPr>
        <w:t>万元,资本性支出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rPr>
        <w:fldChar w:fldCharType="end"/>
      </w:r>
    </w:p>
    <w:p>
      <w:pPr>
        <w:shd w:val="clear"/>
        <w:ind w:firstLine="640" w:firstLineChars="200"/>
        <w:rPr>
          <w:rFonts w:ascii="楷体_GB2312" w:eastAsia="楷体_GB2312"/>
          <w:sz w:val="32"/>
          <w:szCs w:val="32"/>
        </w:rPr>
      </w:pPr>
      <w:r>
        <w:rPr>
          <w:rFonts w:hint="eastAsia" w:ascii="楷体_GB2312" w:eastAsia="楷体_GB2312"/>
          <w:sz w:val="32"/>
          <w:szCs w:val="32"/>
        </w:rPr>
        <w:t>（四）政府性基金情况</w:t>
      </w:r>
    </w:p>
    <w:p>
      <w:pPr>
        <w:shd w:val="clear"/>
        <w:ind w:left="150" w:firstLine="640" w:firstLineChars="200"/>
        <w:rPr>
          <w:rFonts w:eastAsia="仿宋_GB2312"/>
          <w:sz w:val="32"/>
          <w:szCs w:val="32"/>
        </w:rPr>
      </w:pPr>
      <w:r>
        <w:rPr>
          <w:rStyle w:val="11"/>
          <w:rFonts w:hint="eastAsia" w:ascii="仿宋" w:hAnsi="仿宋" w:eastAsia="仿宋"/>
          <w:sz w:val="32"/>
          <w:szCs w:val="32"/>
          <w:lang w:eastAsia="zh-CN"/>
        </w:rPr>
        <w:t>2021</w:t>
      </w:r>
      <w:r>
        <w:rPr>
          <w:rStyle w:val="11"/>
          <w:rFonts w:hint="eastAsia" w:ascii="仿宋" w:hAnsi="仿宋" w:eastAsia="仿宋"/>
          <w:sz w:val="32"/>
          <w:szCs w:val="32"/>
        </w:rPr>
        <w:t>年</w:t>
      </w:r>
      <w:r>
        <w:rPr>
          <w:rFonts w:hint="eastAsia" w:ascii="仿宋_GB2312" w:eastAsia="仿宋_GB2312"/>
          <w:color w:val="000000"/>
          <w:sz w:val="32"/>
          <w:szCs w:val="32"/>
          <w:shd w:val="clear" w:color="auto" w:fill="FFFFFF"/>
        </w:rPr>
        <w:t>本部门202</w:t>
      </w:r>
      <w:r>
        <w:rPr>
          <w:rFonts w:hint="eastAsia" w:ascii="仿宋_GB2312" w:eastAsia="仿宋_GB2312"/>
          <w:color w:val="000000"/>
          <w:sz w:val="32"/>
          <w:szCs w:val="32"/>
          <w:shd w:val="clear" w:color="auto" w:fill="FFFFFF"/>
          <w:lang w:val="en-US" w:eastAsia="zh-CN"/>
        </w:rPr>
        <w:t>1</w:t>
      </w:r>
      <w:r>
        <w:rPr>
          <w:rFonts w:hint="eastAsia" w:ascii="仿宋_GB2312" w:eastAsia="仿宋_GB2312"/>
          <w:color w:val="000000"/>
          <w:sz w:val="32"/>
          <w:szCs w:val="32"/>
          <w:shd w:val="clear" w:color="auto" w:fill="FFFFFF"/>
        </w:rPr>
        <w:t>年</w:t>
      </w:r>
      <w:r>
        <w:rPr>
          <w:rFonts w:hint="eastAsia" w:ascii="仿宋_GB2312" w:eastAsia="仿宋_GB2312"/>
          <w:color w:val="000000"/>
          <w:sz w:val="32"/>
          <w:szCs w:val="32"/>
          <w:shd w:val="clear" w:color="auto" w:fill="FFFFFF"/>
          <w:lang w:eastAsia="zh-CN"/>
        </w:rPr>
        <w:t>没有使用</w:t>
      </w:r>
      <w:r>
        <w:rPr>
          <w:rFonts w:hint="eastAsia" w:ascii="仿宋_GB2312" w:eastAsia="仿宋_GB2312"/>
          <w:color w:val="000000"/>
          <w:sz w:val="32"/>
          <w:szCs w:val="32"/>
          <w:shd w:val="clear" w:color="auto" w:fill="FFFFFF"/>
        </w:rPr>
        <w:t>政府性基金预算</w:t>
      </w:r>
      <w:r>
        <w:rPr>
          <w:rFonts w:eastAsia="仿宋_GB2312"/>
          <w:sz w:val="32"/>
          <w:szCs w:val="32"/>
        </w:rPr>
        <w:t>拨款安排的支出</w:t>
      </w:r>
      <w:r>
        <w:rPr>
          <w:rFonts w:hint="eastAsia" w:ascii="仿宋_GB2312" w:eastAsia="仿宋_GB2312"/>
          <w:color w:val="000000"/>
          <w:sz w:val="32"/>
          <w:szCs w:val="32"/>
          <w:shd w:val="clear" w:color="auto" w:fill="FFFFFF"/>
        </w:rPr>
        <w:t>。</w:t>
      </w:r>
    </w:p>
    <w:p>
      <w:pPr>
        <w:shd w:val="clear"/>
        <w:ind w:left="150" w:firstLine="640" w:firstLineChars="200"/>
        <w:rPr>
          <w:rFonts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五）</w:t>
      </w:r>
      <w:r>
        <w:rPr>
          <w:rFonts w:hint="eastAsia" w:ascii="楷体_GB2312" w:eastAsia="楷体_GB2312"/>
          <w:sz w:val="32"/>
          <w:szCs w:val="32"/>
        </w:rPr>
        <w:t>机关运行经费等重要事项的说明</w:t>
      </w:r>
    </w:p>
    <w:p>
      <w:pPr>
        <w:shd w:val="clear"/>
        <w:ind w:left="150" w:firstLine="640" w:firstLineChars="200"/>
        <w:rPr>
          <w:rFonts w:eastAsia="仿宋_GB2312"/>
          <w:sz w:val="32"/>
          <w:szCs w:val="32"/>
        </w:rPr>
      </w:pPr>
      <w:r>
        <w:rPr>
          <w:rFonts w:hint="eastAsia" w:ascii="仿宋" w:hAnsi="仿宋" w:eastAsia="仿宋"/>
          <w:color w:val="000000"/>
          <w:sz w:val="32"/>
          <w:szCs w:val="32"/>
          <w:shd w:val="clear" w:color="auto" w:fill="FFFFFF"/>
        </w:rPr>
        <w:t>本部门202</w:t>
      </w:r>
      <w:r>
        <w:rPr>
          <w:rFonts w:hint="eastAsia" w:ascii="仿宋" w:hAnsi="仿宋" w:eastAsia="仿宋"/>
          <w:color w:val="000000"/>
          <w:sz w:val="32"/>
          <w:szCs w:val="32"/>
          <w:shd w:val="clear" w:color="auto" w:fill="FFFFFF"/>
          <w:lang w:val="en-US" w:eastAsia="zh-CN"/>
        </w:rPr>
        <w:t>1</w:t>
      </w:r>
      <w:r>
        <w:rPr>
          <w:rFonts w:hint="eastAsia" w:ascii="仿宋" w:hAnsi="仿宋" w:eastAsia="仿宋"/>
          <w:color w:val="000000"/>
          <w:sz w:val="32"/>
          <w:szCs w:val="32"/>
          <w:shd w:val="clear" w:color="auto" w:fill="FFFFFF"/>
        </w:rPr>
        <w:t>年度机关运行经费预算11</w:t>
      </w:r>
      <w:r>
        <w:rPr>
          <w:rFonts w:hint="eastAsia" w:ascii="仿宋" w:hAnsi="仿宋" w:eastAsia="仿宋"/>
          <w:color w:val="000000"/>
          <w:sz w:val="32"/>
          <w:szCs w:val="32"/>
          <w:shd w:val="clear" w:color="auto" w:fill="FFFFFF"/>
          <w:lang w:val="en-US" w:eastAsia="zh-CN"/>
        </w:rPr>
        <w:t>4.22</w:t>
      </w:r>
      <w:r>
        <w:rPr>
          <w:rFonts w:hint="eastAsia" w:ascii="仿宋" w:hAnsi="仿宋" w:eastAsia="仿宋"/>
          <w:color w:val="000000"/>
          <w:sz w:val="32"/>
          <w:szCs w:val="32"/>
          <w:shd w:val="clear" w:color="auto" w:fill="FFFFFF"/>
        </w:rPr>
        <w:t>万元，较上年预</w:t>
      </w:r>
      <w:r>
        <w:rPr>
          <w:rFonts w:hint="eastAsia" w:ascii="仿宋" w:hAnsi="仿宋" w:eastAsia="仿宋"/>
          <w:color w:val="000000"/>
          <w:sz w:val="32"/>
          <w:szCs w:val="32"/>
          <w:shd w:val="clear" w:color="auto" w:fill="FFFFFF"/>
          <w:lang w:eastAsia="zh-CN"/>
        </w:rPr>
        <w:t>算减少</w:t>
      </w:r>
      <w:r>
        <w:rPr>
          <w:rFonts w:hint="eastAsia" w:ascii="仿宋" w:hAnsi="仿宋" w:eastAsia="仿宋"/>
          <w:color w:val="000000"/>
          <w:sz w:val="32"/>
          <w:szCs w:val="32"/>
          <w:shd w:val="clear" w:color="auto" w:fill="FFFFFF"/>
          <w:lang w:val="en-US" w:eastAsia="zh-CN"/>
        </w:rPr>
        <w:t>1.57</w:t>
      </w:r>
      <w:r>
        <w:rPr>
          <w:rFonts w:hint="eastAsia" w:ascii="仿宋" w:hAnsi="仿宋" w:eastAsia="仿宋"/>
          <w:color w:val="000000"/>
          <w:sz w:val="32"/>
          <w:szCs w:val="32"/>
          <w:shd w:val="clear" w:color="auto" w:fill="FFFFFF"/>
          <w:lang w:eastAsia="zh-CN"/>
        </w:rPr>
        <w:t>万元，下降</w:t>
      </w:r>
      <w:r>
        <w:rPr>
          <w:rFonts w:hint="eastAsia" w:ascii="仿宋" w:hAnsi="仿宋" w:eastAsia="仿宋"/>
          <w:color w:val="000000"/>
          <w:sz w:val="32"/>
          <w:szCs w:val="32"/>
          <w:shd w:val="clear" w:color="auto" w:fill="FFFFFF"/>
          <w:lang w:val="en-US" w:eastAsia="zh-CN"/>
        </w:rPr>
        <w:t>1.36</w:t>
      </w:r>
      <w:r>
        <w:rPr>
          <w:rFonts w:hint="eastAsia" w:ascii="仿宋" w:hAnsi="仿宋" w:eastAsia="仿宋"/>
          <w:color w:val="000000"/>
          <w:sz w:val="32"/>
          <w:szCs w:val="32"/>
          <w:shd w:val="clear" w:color="auto" w:fill="FFFFFF"/>
        </w:rPr>
        <w:t>%，其中包含办公费</w:t>
      </w:r>
      <w:r>
        <w:rPr>
          <w:rFonts w:hint="eastAsia" w:ascii="仿宋" w:hAnsi="仿宋" w:eastAsia="仿宋"/>
          <w:color w:val="000000"/>
          <w:sz w:val="32"/>
          <w:szCs w:val="32"/>
          <w:shd w:val="clear" w:color="auto" w:fill="FFFFFF"/>
          <w:lang w:val="en-US" w:eastAsia="zh-CN"/>
        </w:rPr>
        <w:t>14.7</w:t>
      </w:r>
      <w:r>
        <w:rPr>
          <w:rFonts w:hint="eastAsia" w:ascii="仿宋" w:hAnsi="仿宋" w:eastAsia="仿宋"/>
          <w:color w:val="000000"/>
          <w:sz w:val="32"/>
          <w:szCs w:val="32"/>
          <w:shd w:val="clear" w:color="auto" w:fill="FFFFFF"/>
        </w:rPr>
        <w:t>万元；印刷费</w:t>
      </w:r>
      <w:r>
        <w:rPr>
          <w:rFonts w:hint="eastAsia" w:ascii="仿宋" w:hAnsi="仿宋" w:eastAsia="仿宋"/>
          <w:color w:val="000000"/>
          <w:sz w:val="32"/>
          <w:szCs w:val="32"/>
          <w:shd w:val="clear" w:color="auto" w:fill="FFFFFF"/>
          <w:lang w:val="en-US" w:eastAsia="zh-CN"/>
        </w:rPr>
        <w:t>11</w:t>
      </w:r>
      <w:r>
        <w:rPr>
          <w:rFonts w:hint="eastAsia" w:ascii="仿宋" w:hAnsi="仿宋" w:eastAsia="仿宋"/>
          <w:color w:val="000000"/>
          <w:sz w:val="32"/>
          <w:szCs w:val="32"/>
          <w:shd w:val="clear" w:color="auto" w:fill="FFFFFF"/>
        </w:rPr>
        <w:t>万元；邮电费</w:t>
      </w:r>
      <w:r>
        <w:rPr>
          <w:rFonts w:hint="eastAsia" w:ascii="仿宋" w:hAnsi="仿宋" w:eastAsia="仿宋"/>
          <w:color w:val="000000"/>
          <w:sz w:val="32"/>
          <w:szCs w:val="32"/>
          <w:shd w:val="clear" w:color="auto" w:fill="FFFFFF"/>
          <w:lang w:val="en-US" w:eastAsia="zh-CN"/>
        </w:rPr>
        <w:t>1</w:t>
      </w:r>
      <w:r>
        <w:rPr>
          <w:rFonts w:hint="eastAsia" w:ascii="仿宋" w:hAnsi="仿宋" w:eastAsia="仿宋"/>
          <w:color w:val="000000"/>
          <w:sz w:val="32"/>
          <w:szCs w:val="32"/>
          <w:shd w:val="clear" w:color="auto" w:fill="FFFFFF"/>
        </w:rPr>
        <w:t>万元；取暖费1.2</w:t>
      </w:r>
      <w:r>
        <w:rPr>
          <w:rFonts w:hint="eastAsia" w:ascii="仿宋" w:hAnsi="仿宋" w:eastAsia="仿宋"/>
          <w:color w:val="000000"/>
          <w:sz w:val="32"/>
          <w:szCs w:val="32"/>
          <w:shd w:val="clear" w:color="auto" w:fill="FFFFFF"/>
          <w:lang w:val="en-US" w:eastAsia="zh-CN"/>
        </w:rPr>
        <w:t>5</w:t>
      </w:r>
      <w:r>
        <w:rPr>
          <w:rFonts w:hint="eastAsia" w:ascii="仿宋" w:hAnsi="仿宋" w:eastAsia="仿宋"/>
          <w:color w:val="000000"/>
          <w:sz w:val="32"/>
          <w:szCs w:val="32"/>
          <w:shd w:val="clear" w:color="auto" w:fill="FFFFFF"/>
        </w:rPr>
        <w:t>万元；差旅费</w:t>
      </w:r>
      <w:r>
        <w:rPr>
          <w:rFonts w:hint="eastAsia" w:ascii="仿宋" w:hAnsi="仿宋" w:eastAsia="仿宋"/>
          <w:color w:val="000000"/>
          <w:sz w:val="32"/>
          <w:szCs w:val="32"/>
          <w:shd w:val="clear" w:color="auto" w:fill="FFFFFF"/>
          <w:lang w:val="en-US" w:eastAsia="zh-CN"/>
        </w:rPr>
        <w:t>20.57</w:t>
      </w:r>
      <w:r>
        <w:rPr>
          <w:rFonts w:hint="eastAsia" w:ascii="仿宋" w:hAnsi="仿宋" w:eastAsia="仿宋"/>
          <w:color w:val="000000"/>
          <w:sz w:val="32"/>
          <w:szCs w:val="32"/>
          <w:shd w:val="clear" w:color="auto" w:fill="FFFFFF"/>
        </w:rPr>
        <w:t>万元；维修（护）费1万元；会议费6万元；培训费</w:t>
      </w:r>
      <w:r>
        <w:rPr>
          <w:rFonts w:hint="eastAsia" w:ascii="仿宋" w:hAnsi="仿宋" w:eastAsia="仿宋"/>
          <w:color w:val="000000"/>
          <w:sz w:val="32"/>
          <w:szCs w:val="32"/>
          <w:shd w:val="clear" w:color="auto" w:fill="FFFFFF"/>
          <w:lang w:val="en-US" w:eastAsia="zh-CN"/>
        </w:rPr>
        <w:t>3.92</w:t>
      </w:r>
      <w:r>
        <w:rPr>
          <w:rFonts w:hint="eastAsia" w:ascii="仿宋" w:hAnsi="仿宋" w:eastAsia="仿宋"/>
          <w:color w:val="000000"/>
          <w:sz w:val="32"/>
          <w:szCs w:val="32"/>
          <w:shd w:val="clear" w:color="auto" w:fill="FFFFFF"/>
        </w:rPr>
        <w:t>万元；公务接待费</w:t>
      </w:r>
      <w:r>
        <w:rPr>
          <w:rFonts w:hint="eastAsia" w:ascii="仿宋" w:hAnsi="仿宋" w:eastAsia="仿宋"/>
          <w:color w:val="000000"/>
          <w:sz w:val="32"/>
          <w:szCs w:val="32"/>
          <w:shd w:val="clear" w:color="auto" w:fill="FFFFFF"/>
          <w:lang w:val="en-US" w:eastAsia="zh-CN"/>
        </w:rPr>
        <w:t>7.5</w:t>
      </w:r>
      <w:r>
        <w:rPr>
          <w:rFonts w:hint="eastAsia" w:ascii="仿宋" w:hAnsi="仿宋" w:eastAsia="仿宋"/>
          <w:color w:val="000000"/>
          <w:sz w:val="32"/>
          <w:szCs w:val="32"/>
          <w:shd w:val="clear" w:color="auto" w:fill="FFFFFF"/>
        </w:rPr>
        <w:t>万元</w:t>
      </w:r>
      <w:r>
        <w:rPr>
          <w:rFonts w:hint="eastAsia" w:ascii="仿宋" w:hAnsi="仿宋" w:eastAsia="仿宋"/>
          <w:color w:val="000000"/>
          <w:sz w:val="32"/>
          <w:szCs w:val="32"/>
          <w:shd w:val="clear" w:color="auto" w:fill="FFFFFF"/>
          <w:lang w:val="en-US" w:eastAsia="zh-CN"/>
        </w:rPr>
        <w:t>；</w:t>
      </w:r>
      <w:r>
        <w:rPr>
          <w:rFonts w:hint="eastAsia" w:ascii="仿宋" w:hAnsi="仿宋" w:eastAsia="仿宋"/>
          <w:color w:val="000000"/>
          <w:sz w:val="32"/>
          <w:szCs w:val="32"/>
          <w:shd w:val="clear" w:color="auto" w:fill="FFFFFF"/>
        </w:rPr>
        <w:t>劳务费</w:t>
      </w:r>
      <w:r>
        <w:rPr>
          <w:rFonts w:hint="eastAsia" w:ascii="仿宋" w:hAnsi="仿宋" w:eastAsia="仿宋"/>
          <w:color w:val="000000"/>
          <w:sz w:val="32"/>
          <w:szCs w:val="32"/>
          <w:shd w:val="clear" w:color="auto" w:fill="FFFFFF"/>
          <w:lang w:val="en-US" w:eastAsia="zh-CN"/>
        </w:rPr>
        <w:t>1</w:t>
      </w:r>
      <w:r>
        <w:rPr>
          <w:rFonts w:hint="eastAsia" w:ascii="仿宋" w:hAnsi="仿宋" w:eastAsia="仿宋"/>
          <w:color w:val="000000"/>
          <w:sz w:val="32"/>
          <w:szCs w:val="32"/>
          <w:shd w:val="clear" w:color="auto" w:fill="FFFFFF"/>
        </w:rPr>
        <w:t>万元；工会经费</w:t>
      </w:r>
      <w:r>
        <w:rPr>
          <w:rFonts w:hint="eastAsia" w:ascii="仿宋" w:hAnsi="仿宋" w:eastAsia="仿宋"/>
          <w:color w:val="000000"/>
          <w:sz w:val="32"/>
          <w:szCs w:val="32"/>
          <w:shd w:val="clear" w:color="auto" w:fill="FFFFFF"/>
          <w:lang w:val="en-US" w:eastAsia="zh-CN"/>
        </w:rPr>
        <w:t>3.46</w:t>
      </w:r>
      <w:r>
        <w:rPr>
          <w:rFonts w:hint="eastAsia" w:ascii="仿宋" w:hAnsi="仿宋" w:eastAsia="仿宋"/>
          <w:color w:val="000000"/>
          <w:sz w:val="32"/>
          <w:szCs w:val="32"/>
          <w:shd w:val="clear" w:color="auto" w:fill="FFFFFF"/>
        </w:rPr>
        <w:t>万元；福利费7.</w:t>
      </w:r>
      <w:r>
        <w:rPr>
          <w:rFonts w:hint="eastAsia" w:ascii="仿宋" w:hAnsi="仿宋" w:eastAsia="仿宋"/>
          <w:color w:val="000000"/>
          <w:sz w:val="32"/>
          <w:szCs w:val="32"/>
          <w:shd w:val="clear" w:color="auto" w:fill="FFFFFF"/>
          <w:lang w:val="en-US" w:eastAsia="zh-CN"/>
        </w:rPr>
        <w:t>28</w:t>
      </w:r>
      <w:r>
        <w:rPr>
          <w:rFonts w:hint="eastAsia" w:ascii="仿宋" w:hAnsi="仿宋" w:eastAsia="仿宋"/>
          <w:color w:val="000000"/>
          <w:sz w:val="32"/>
          <w:szCs w:val="32"/>
          <w:shd w:val="clear" w:color="auto" w:fill="FFFFFF"/>
        </w:rPr>
        <w:t>万元；其他交通费用</w:t>
      </w:r>
      <w:r>
        <w:rPr>
          <w:rFonts w:hint="eastAsia" w:ascii="仿宋" w:hAnsi="仿宋" w:eastAsia="仿宋"/>
          <w:color w:val="000000"/>
          <w:sz w:val="32"/>
          <w:szCs w:val="32"/>
          <w:shd w:val="clear" w:color="auto" w:fill="FFFFFF"/>
          <w:lang w:val="en-US" w:eastAsia="zh-CN"/>
        </w:rPr>
        <w:t>32.99</w:t>
      </w:r>
      <w:r>
        <w:rPr>
          <w:rFonts w:hint="eastAsia" w:ascii="仿宋" w:hAnsi="仿宋" w:eastAsia="仿宋"/>
          <w:color w:val="000000"/>
          <w:sz w:val="32"/>
          <w:szCs w:val="32"/>
          <w:shd w:val="clear" w:color="auto" w:fill="FFFFFF"/>
        </w:rPr>
        <w:t>元；其他商品和服务</w:t>
      </w:r>
      <w:r>
        <w:rPr>
          <w:rFonts w:hint="eastAsia" w:ascii="仿宋" w:hAnsi="仿宋" w:eastAsia="仿宋"/>
          <w:color w:val="000000"/>
          <w:sz w:val="32"/>
          <w:szCs w:val="32"/>
          <w:shd w:val="clear" w:color="auto" w:fill="FFFFFF"/>
          <w:lang w:val="en-US" w:eastAsia="zh-CN"/>
        </w:rPr>
        <w:t>2.55</w:t>
      </w:r>
      <w:r>
        <w:rPr>
          <w:rFonts w:hint="eastAsia" w:ascii="仿宋" w:hAnsi="仿宋" w:eastAsia="仿宋"/>
          <w:color w:val="000000"/>
          <w:sz w:val="32"/>
          <w:szCs w:val="32"/>
          <w:shd w:val="clear" w:color="auto" w:fill="FFFFFF"/>
        </w:rPr>
        <w:t>万元。</w:t>
      </w:r>
    </w:p>
    <w:p>
      <w:pPr>
        <w:widowControl/>
        <w:shd w:val="clear"/>
        <w:ind w:firstLine="640" w:firstLineChars="200"/>
        <w:jc w:val="left"/>
        <w:rPr>
          <w:rFonts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val="en-US" w:eastAsia="zh-CN"/>
        </w:rPr>
        <w:t>六</w:t>
      </w:r>
      <w:r>
        <w:rPr>
          <w:rFonts w:hint="eastAsia" w:ascii="楷体_GB2312" w:eastAsia="楷体_GB2312"/>
          <w:sz w:val="32"/>
          <w:szCs w:val="32"/>
        </w:rPr>
        <w:t>）政府采购情况</w:t>
      </w:r>
    </w:p>
    <w:p>
      <w:pPr>
        <w:shd w:val="clear"/>
        <w:ind w:firstLine="640" w:firstLineChars="200"/>
        <w:rPr>
          <w:rFonts w:eastAsia="仿宋_GB2312"/>
          <w:sz w:val="32"/>
          <w:szCs w:val="32"/>
        </w:rPr>
      </w:pPr>
      <w:r>
        <w:rPr>
          <w:rFonts w:hint="eastAsia" w:eastAsia="仿宋_GB2312"/>
          <w:sz w:val="32"/>
          <w:szCs w:val="32"/>
        </w:rPr>
        <w:t>本部门202</w:t>
      </w:r>
      <w:r>
        <w:rPr>
          <w:rFonts w:hint="eastAsia" w:eastAsia="仿宋_GB2312"/>
          <w:sz w:val="32"/>
          <w:szCs w:val="32"/>
          <w:lang w:val="en-US" w:eastAsia="zh-CN"/>
        </w:rPr>
        <w:t>1</w:t>
      </w:r>
      <w:r>
        <w:rPr>
          <w:rFonts w:hint="eastAsia" w:eastAsia="仿宋_GB2312"/>
          <w:sz w:val="32"/>
          <w:szCs w:val="32"/>
        </w:rPr>
        <w:t>年政府采购总额</w:t>
      </w:r>
      <w:r>
        <w:rPr>
          <w:rFonts w:hint="eastAsia" w:ascii="仿宋_GB2312" w:eastAsia="仿宋_GB2312"/>
          <w:sz w:val="32"/>
          <w:szCs w:val="30"/>
          <w:lang w:val="en-US" w:eastAsia="zh-CN"/>
        </w:rPr>
        <w:t>41.80</w:t>
      </w:r>
      <w:r>
        <w:rPr>
          <w:rFonts w:hint="eastAsia" w:eastAsia="仿宋_GB2312"/>
          <w:sz w:val="32"/>
          <w:szCs w:val="32"/>
        </w:rPr>
        <w:t>万元，其中：政府采购货物预算</w:t>
      </w:r>
      <w:r>
        <w:rPr>
          <w:rFonts w:hint="eastAsia" w:ascii="仿宋_GB2312" w:eastAsia="仿宋_GB2312"/>
          <w:sz w:val="32"/>
          <w:szCs w:val="30"/>
          <w:lang w:val="en-US" w:eastAsia="zh-CN"/>
        </w:rPr>
        <w:t>41.80</w:t>
      </w:r>
      <w:r>
        <w:rPr>
          <w:rFonts w:hint="eastAsia" w:eastAsia="仿宋_GB2312"/>
          <w:sz w:val="32"/>
          <w:szCs w:val="32"/>
        </w:rPr>
        <w:t>万元、政府采购工程预算</w:t>
      </w:r>
      <w:r>
        <w:rPr>
          <w:rFonts w:hint="eastAsia" w:ascii="仿宋_GB2312" w:eastAsia="仿宋_GB2312"/>
          <w:sz w:val="32"/>
          <w:szCs w:val="30"/>
        </w:rPr>
        <w:t>0</w:t>
      </w:r>
      <w:r>
        <w:rPr>
          <w:rFonts w:hint="eastAsia" w:eastAsia="仿宋_GB2312"/>
          <w:sz w:val="32"/>
          <w:szCs w:val="32"/>
        </w:rPr>
        <w:t>万元、政府采购服务预算</w:t>
      </w:r>
      <w:r>
        <w:rPr>
          <w:rFonts w:hint="eastAsia" w:ascii="仿宋_GB2312" w:eastAsia="仿宋_GB2312"/>
          <w:sz w:val="32"/>
          <w:szCs w:val="30"/>
        </w:rPr>
        <w:t>0</w:t>
      </w:r>
      <w:r>
        <w:rPr>
          <w:rFonts w:hint="eastAsia" w:eastAsia="仿宋_GB2312"/>
          <w:sz w:val="32"/>
          <w:szCs w:val="32"/>
        </w:rPr>
        <w:t>万元。</w:t>
      </w:r>
    </w:p>
    <w:p>
      <w:pPr>
        <w:shd w:val="clear"/>
        <w:ind w:firstLine="640" w:firstLineChars="200"/>
        <w:rPr>
          <w:rFonts w:eastAsia="仿宋_GB2312"/>
          <w:sz w:val="32"/>
          <w:szCs w:val="32"/>
        </w:rPr>
      </w:pPr>
      <w:r>
        <w:rPr>
          <w:rFonts w:hint="eastAsia" w:ascii="楷体_GB2312" w:eastAsia="楷体_GB2312"/>
          <w:sz w:val="32"/>
          <w:szCs w:val="30"/>
        </w:rPr>
        <w:t>（</w:t>
      </w:r>
      <w:r>
        <w:rPr>
          <w:rFonts w:hint="eastAsia" w:ascii="楷体_GB2312" w:eastAsia="楷体_GB2312"/>
          <w:sz w:val="32"/>
          <w:szCs w:val="30"/>
          <w:lang w:val="en-US" w:eastAsia="zh-CN"/>
        </w:rPr>
        <w:t>七</w:t>
      </w:r>
      <w:r>
        <w:rPr>
          <w:rFonts w:hint="eastAsia" w:ascii="楷体_GB2312" w:eastAsia="楷体_GB2312"/>
          <w:sz w:val="32"/>
          <w:szCs w:val="30"/>
        </w:rPr>
        <w:t>）国有资产占有使用情况</w:t>
      </w:r>
    </w:p>
    <w:p>
      <w:pPr>
        <w:shd w:val="clea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截至2021年8月31日,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w:t>
      </w:r>
      <w:r>
        <w:fldChar w:fldCharType="end"/>
      </w:r>
    </w:p>
    <w:p>
      <w:pPr>
        <w:shd w:val="clear"/>
        <w:ind w:firstLine="642"/>
        <w:rPr>
          <w:rFonts w:ascii="仿宋_GB2312" w:eastAsia="仿宋_GB2312"/>
          <w:sz w:val="32"/>
          <w:szCs w:val="30"/>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pPr>
        <w:widowControl/>
        <w:numPr>
          <w:numId w:val="0"/>
        </w:numPr>
        <w:shd w:val="clear"/>
        <w:ind w:firstLine="640" w:firstLineChars="200"/>
        <w:jc w:val="left"/>
        <w:rPr>
          <w:rFonts w:hint="eastAsia" w:ascii="楷体_GB2312" w:eastAsia="楷体_GB2312"/>
          <w:color w:val="auto"/>
          <w:sz w:val="32"/>
          <w:szCs w:val="30"/>
          <w:lang w:eastAsia="zh-CN"/>
        </w:rPr>
      </w:pPr>
      <w:r>
        <w:rPr>
          <w:rFonts w:hint="eastAsia" w:ascii="楷体_GB2312" w:eastAsia="楷体_GB2312"/>
          <w:color w:val="auto"/>
          <w:sz w:val="32"/>
          <w:szCs w:val="30"/>
          <w:lang w:eastAsia="zh-CN"/>
        </w:rPr>
        <w:t>（</w:t>
      </w:r>
      <w:r>
        <w:rPr>
          <w:rFonts w:hint="eastAsia" w:ascii="楷体_GB2312" w:eastAsia="楷体_GB2312"/>
          <w:color w:val="auto"/>
          <w:sz w:val="32"/>
          <w:szCs w:val="30"/>
          <w:lang w:val="en-US" w:eastAsia="zh-CN"/>
        </w:rPr>
        <w:t>八）</w:t>
      </w:r>
      <w:bookmarkStart w:id="1" w:name="_GoBack"/>
      <w:bookmarkEnd w:id="1"/>
      <w:r>
        <w:rPr>
          <w:rFonts w:hint="eastAsia" w:ascii="楷体_GB2312" w:eastAsia="楷体_GB2312"/>
          <w:color w:val="auto"/>
          <w:sz w:val="32"/>
          <w:szCs w:val="30"/>
          <w:lang w:eastAsia="zh-CN"/>
        </w:rPr>
        <w:t>本部门项目情况说明</w:t>
      </w:r>
    </w:p>
    <w:p>
      <w:pPr>
        <w:shd w:val="clea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1.政法委专项项目</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为贯彻落实中央、省、市关于创新社会治理、深化平安建设的部署要求，扎实推进市域社会治理现代化试点工作，进一步完善智能安防小区、农村雪亮工程建设。巩固“不忘初心、牢记使命”主题教育成果，贯彻落实《江西省维护社会稳定领导责任制规定》，认真履行维护社会和谐稳定的主体责任，加强维稳信息网络化、制度化、规范化建设，坚决做到“六个不发生”，即不发生影响社会稳定的重大政治事件，暴力恐怖和个人极端事件，大规模群体性事件，重大恶性刑事治安案件，重大公共安全事故，重大舆情炒作事件。切实加强全市政法队伍思想政治建设，强化政法干警政治意识、锻造政治品格，提升政治素养，筑牢全市政法干警坚定的理想信念和对党绝对忠诚、听党指挥的思想基础。</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根据江西省社会治安综合治理委员会《关于进一步加强社会治安综合治理基层基础建设的实施意见》、中共赣州市委办公厅、赣州市人民政府办公厅关于印发《赣州市维护社会稳定工作规定》的通知及市委要求，用3年时间对全市政法队伍进行一次政治轮训。</w:t>
      </w:r>
    </w:p>
    <w:p>
      <w:pPr>
        <w:shd w:val="clea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：中共赣州市委政法委员会及相关单位</w:t>
      </w:r>
    </w:p>
    <w:p>
      <w:pPr>
        <w:shd w:val="clea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继续做好政府托底的老旧小区智能安防设施的改建提升，年底前智能安防功能完善。在完成“5+2”要求的基础上，进一步增点扩面，提高视频监控覆盖率。召集相关单位与市大数据发展管理局签订三方协议；与市大数据发展管理局实现数据推送对接，开发新功能，新模块。审核各维稳信息职能部门上报年度信息专项经费使用计划；制定维稳信息专项经费划拨使用方案；拨付列支相关维稳信息专项经费；开展维稳信息专项经费使用情况督促检查。组织全市综治干部的网格员培训。坚持全面从严管党治警，围绕“五个过硬”要求，发扬自我革命精神，紧紧抓住“关键少数”，突出筑牢政治忠诚、清除害群之马、整治顽瘴痼疾、弘扬英模精神四项任务，扎实推进学习教育、查纠整改、总结提升三个环节，全面正风肃纪、反腐强警，打造一支信念坚定、执法为民、敢于担当、清正廉洁的市县政法队伍。</w:t>
      </w:r>
    </w:p>
    <w:p>
      <w:pPr>
        <w:shd w:val="clea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2021年1月-12月</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：830.53万元</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（7）绩效目标和指标</w:t>
      </w:r>
      <w:r>
        <w:rPr>
          <w:rFonts w:hint="eastAsia" w:ascii="Adobe 仿宋 Std R" w:hAnsi="Adobe 仿宋 Std R" w:eastAsia="Adobe 仿宋 Std R"/>
          <w:sz w:val="32"/>
          <w:szCs w:val="32"/>
          <w:lang w:eastAsia="zh-CN"/>
        </w:rPr>
        <w:t>：详见附表</w:t>
      </w:r>
    </w:p>
    <w:p>
      <w:pPr>
        <w:shd w:val="clea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2.扫黑除恶项目</w:t>
      </w:r>
    </w:p>
    <w:p>
      <w:pPr>
        <w:shd w:val="clea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保持对黑恶势力违法犯罪的高压态势，形成有效震慑，网上与网下相结合，准确掌握涉黑涉恶犯罪新动向，持续加强行业领域监管和专项整治，与反腐“拍蝇”、加强基层组织建设结合起来，不断完善党委领导、政府负责、民主协商、社会协同、公众参与、法治保障、科技支撑的社会治理体系，加快推进市域社会治理现代化，健全完善以人民群众获得感、幸福感、安全感为导向的评价体系，持续提高扫黑除恶法治化、规范化、专业化水平，切实巩固党的执政基础，确保人民安居乐业、社会安定有序、国家长治久安，为坚持和完善中国特色社会主义制度、推进国家治理体系和治理能力现代化奠定坚实基础。</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根据中办、国办印发《关于常态化开展扫黑除恶斗争巩固专项斗争成果的意见》及省委、省政府印发《关于常态化推进扫黑除恶斗争的若干措施》的规定，各级党委和有关部门保留领导小组和办事机构，扫黑除恶经费纳入财政预算，实现常态化运行。</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：中共赣州市委政法委员会及相关单位</w:t>
      </w:r>
    </w:p>
    <w:p>
      <w:pPr>
        <w:shd w:val="clear"/>
        <w:ind w:firstLine="642"/>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：依法打击黑恶势力违法犯罪，办案经费；开展扫黑除恶斗争宣传发动，发放举报奖励；开展涉黑涉恶案件司法救助；组织开展行业乱象整治；市扫黑办日常办公。</w:t>
      </w:r>
    </w:p>
    <w:p>
      <w:pPr>
        <w:shd w:val="clea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2021年1月-12月</w:t>
      </w:r>
    </w:p>
    <w:p>
      <w:pPr>
        <w:shd w:val="clea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150万元</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（7）绩效目标和指标</w:t>
      </w:r>
      <w:r>
        <w:rPr>
          <w:rFonts w:hint="eastAsia" w:ascii="Adobe 仿宋 Std R" w:hAnsi="Adobe 仿宋 Std R" w:eastAsia="Adobe 仿宋 Std R"/>
          <w:sz w:val="32"/>
          <w:szCs w:val="32"/>
          <w:lang w:eastAsia="zh-CN"/>
        </w:rPr>
        <w:t>：详见附表</w:t>
      </w:r>
    </w:p>
    <w:p>
      <w:pPr>
        <w:shd w:val="clea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3.国家司法救助</w:t>
      </w:r>
      <w:r>
        <w:rPr>
          <w:rFonts w:hint="eastAsia" w:ascii="Adobe 仿宋 Std R" w:hAnsi="Adobe 仿宋 Std R" w:eastAsia="Adobe 仿宋 Std R"/>
          <w:sz w:val="32"/>
          <w:szCs w:val="32"/>
        </w:rPr>
        <w:t>项目</w:t>
      </w:r>
    </w:p>
    <w:p>
      <w:pPr>
        <w:shd w:val="clea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：依法高效使用国家司法救助资金，帮助遭受犯罪侵害或民事侵权但无法通过诉讼及时获得有效赔偿的当事人或其近亲属摆脱生活困境。</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：根据《江西省国家司法救助办法》（赣政法字[2018]78号）第三十九条规定，要求设区市设立国家司法救助资金，列入同级财政预算，并建立动态调整机制。</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：中共赣州市委政法委员会及相关单位</w:t>
      </w:r>
    </w:p>
    <w:p>
      <w:pPr>
        <w:shd w:val="clea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：实体运行赣州市国家司法救助工作领导小组，督促全市政法单位对司法救助案件实施“案件化”管理，加大对司法救助资金使用绩效的监管，不断提升办理司法救助案件质效。</w:t>
      </w:r>
    </w:p>
    <w:p>
      <w:pPr>
        <w:shd w:val="clea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2021年1月-12月</w:t>
      </w:r>
    </w:p>
    <w:p>
      <w:pPr>
        <w:shd w:val="clea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300万元</w:t>
      </w:r>
    </w:p>
    <w:p>
      <w:pPr>
        <w:shd w:val="clear"/>
        <w:ind w:firstLine="642"/>
        <w:rPr>
          <w:rFonts w:hint="eastAsia" w:ascii="楷体_GB2312" w:eastAsia="楷体_GB2312"/>
          <w:color w:val="FF0000"/>
          <w:sz w:val="32"/>
          <w:szCs w:val="30"/>
          <w:lang w:eastAsia="zh-CN"/>
        </w:rPr>
      </w:pPr>
      <w:r>
        <w:rPr>
          <w:rFonts w:hint="eastAsia" w:ascii="Adobe 仿宋 Std R" w:hAnsi="Adobe 仿宋 Std R" w:eastAsia="Adobe 仿宋 Std R"/>
          <w:sz w:val="32"/>
          <w:szCs w:val="32"/>
        </w:rPr>
        <w:t>（7）绩效目标和指标</w:t>
      </w:r>
      <w:r>
        <w:rPr>
          <w:rFonts w:hint="eastAsia" w:ascii="Adobe 仿宋 Std R" w:hAnsi="Adobe 仿宋 Std R" w:eastAsia="Adobe 仿宋 Std R"/>
          <w:sz w:val="32"/>
          <w:szCs w:val="32"/>
          <w:lang w:eastAsia="zh-CN"/>
        </w:rPr>
        <w:t>：详见附表</w:t>
      </w:r>
    </w:p>
    <w:p>
      <w:pPr>
        <w:shd w:val="clear"/>
        <w:ind w:firstLine="640" w:firstLineChars="200"/>
        <w:rPr>
          <w:rFonts w:ascii="黑体" w:eastAsia="黑体"/>
          <w:sz w:val="32"/>
          <w:szCs w:val="32"/>
        </w:rPr>
      </w:pPr>
      <w:r>
        <w:rPr>
          <w:rFonts w:ascii="黑体" w:eastAsia="黑体"/>
          <w:sz w:val="32"/>
          <w:szCs w:val="32"/>
        </w:rPr>
        <w:t>二、20</w:t>
      </w:r>
      <w:r>
        <w:rPr>
          <w:rFonts w:hint="eastAsia" w:ascii="黑体" w:eastAsia="黑体"/>
          <w:sz w:val="32"/>
          <w:szCs w:val="32"/>
        </w:rPr>
        <w:t>2</w:t>
      </w:r>
      <w:r>
        <w:rPr>
          <w:rFonts w:hint="eastAsia" w:ascii="黑体" w:eastAsia="黑体"/>
          <w:sz w:val="32"/>
          <w:szCs w:val="32"/>
          <w:lang w:val="en-US" w:eastAsia="zh-CN"/>
        </w:rPr>
        <w:t>1</w:t>
      </w:r>
      <w:r>
        <w:rPr>
          <w:rFonts w:ascii="黑体" w:eastAsia="黑体"/>
          <w:sz w:val="32"/>
          <w:szCs w:val="32"/>
        </w:rPr>
        <w:t>年“三公”经费预算情况说明</w:t>
      </w:r>
    </w:p>
    <w:p>
      <w:pPr>
        <w:shd w:val="clea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hint="eastAsia" w:ascii="仿宋" w:hAnsi="仿宋" w:eastAsia="仿宋"/>
          <w:bCs/>
          <w:sz w:val="32"/>
          <w:szCs w:val="32"/>
          <w:lang w:eastAsia="zh-CN"/>
        </w:rPr>
        <w:t>部门</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11.6</w:t>
      </w:r>
      <w:r>
        <w:rPr>
          <w:rFonts w:hint="eastAsia" w:ascii="仿宋" w:hAnsi="仿宋" w:eastAsia="仿宋"/>
          <w:bCs/>
          <w:sz w:val="32"/>
          <w:szCs w:val="32"/>
        </w:rPr>
        <w:t>万元，其中：</w:t>
      </w:r>
    </w:p>
    <w:p>
      <w:pPr>
        <w:shd w:val="clea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eastAsia="仿宋_GB2312"/>
          <w:sz w:val="32"/>
          <w:szCs w:val="32"/>
        </w:rPr>
        <w:t>预计</w:t>
      </w:r>
      <w:r>
        <w:rPr>
          <w:rFonts w:hint="eastAsia" w:eastAsia="仿宋_GB2312"/>
          <w:sz w:val="32"/>
          <w:szCs w:val="32"/>
          <w:lang w:eastAsia="zh-CN"/>
        </w:rPr>
        <w:t>无</w:t>
      </w:r>
      <w:r>
        <w:rPr>
          <w:rFonts w:hint="eastAsia" w:eastAsia="仿宋_GB2312"/>
          <w:sz w:val="32"/>
          <w:szCs w:val="32"/>
        </w:rPr>
        <w:t>因公出国（境）</w:t>
      </w:r>
      <w:r>
        <w:rPr>
          <w:rFonts w:hint="eastAsia" w:eastAsia="仿宋_GB2312"/>
          <w:sz w:val="32"/>
          <w:szCs w:val="32"/>
          <w:lang w:eastAsia="zh-CN"/>
        </w:rPr>
        <w:t>费用</w:t>
      </w:r>
      <w:r>
        <w:rPr>
          <w:rFonts w:ascii="仿宋" w:hAnsi="仿宋" w:eastAsia="仿宋"/>
          <w:bCs/>
          <w:sz w:val="32"/>
          <w:szCs w:val="32"/>
        </w:rPr>
        <w:t>。</w:t>
      </w:r>
    </w:p>
    <w:p>
      <w:pPr>
        <w:shd w:val="clea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11.6</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eastAsia="仿宋_GB2312"/>
          <w:sz w:val="32"/>
          <w:szCs w:val="32"/>
        </w:rPr>
        <w:t>预计公务接待费用</w:t>
      </w:r>
      <w:r>
        <w:rPr>
          <w:rFonts w:hint="eastAsia" w:eastAsia="仿宋_GB2312"/>
          <w:sz w:val="32"/>
          <w:szCs w:val="32"/>
          <w:lang w:eastAsia="zh-CN"/>
        </w:rPr>
        <w:t>无变化</w:t>
      </w:r>
      <w:r>
        <w:rPr>
          <w:rFonts w:ascii="仿宋" w:hAnsi="仿宋" w:eastAsia="仿宋"/>
          <w:bCs/>
          <w:sz w:val="32"/>
          <w:szCs w:val="32"/>
        </w:rPr>
        <w:t>。</w:t>
      </w:r>
    </w:p>
    <w:p>
      <w:pPr>
        <w:widowControl/>
        <w:shd w:val="clear"/>
        <w:ind w:firstLine="640" w:firstLineChars="200"/>
        <w:jc w:val="left"/>
        <w:rPr>
          <w:rFonts w:eastAsia="仿宋_GB2312"/>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eastAsia="仿宋_GB2312"/>
          <w:sz w:val="32"/>
          <w:szCs w:val="32"/>
        </w:rPr>
        <w:t>本部门已实施公务用车改革，未保留车辆。</w:t>
      </w:r>
    </w:p>
    <w:p>
      <w:pPr>
        <w:widowControl/>
        <w:shd w:val="clear"/>
        <w:ind w:firstLine="640" w:firstLineChars="200"/>
        <w:jc w:val="left"/>
        <w:rPr>
          <w:rFonts w:eastAsia="仿宋_GB2312"/>
          <w:b/>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eastAsia="仿宋_GB2312"/>
          <w:sz w:val="32"/>
          <w:szCs w:val="32"/>
        </w:rPr>
        <w:t>本部门已实施公务用车改革，</w:t>
      </w:r>
      <w:r>
        <w:rPr>
          <w:rFonts w:hint="eastAsia" w:eastAsia="仿宋_GB2312"/>
          <w:sz w:val="32"/>
          <w:szCs w:val="32"/>
          <w:lang w:eastAsia="zh-CN"/>
        </w:rPr>
        <w:t>不购入</w:t>
      </w:r>
      <w:r>
        <w:rPr>
          <w:rFonts w:hint="eastAsia" w:eastAsia="仿宋_GB2312"/>
          <w:sz w:val="32"/>
          <w:szCs w:val="32"/>
        </w:rPr>
        <w:t>车辆</w:t>
      </w:r>
      <w:r>
        <w:rPr>
          <w:rFonts w:ascii="仿宋" w:hAnsi="仿宋" w:eastAsia="仿宋"/>
          <w:bCs/>
          <w:sz w:val="32"/>
          <w:szCs w:val="32"/>
        </w:rPr>
        <w:t>。</w:t>
      </w:r>
    </w:p>
    <w:p>
      <w:pPr>
        <w:widowControl/>
        <w:shd w:val="clear"/>
        <w:jc w:val="center"/>
        <w:rPr>
          <w:rFonts w:hint="eastAsia" w:ascii="方正小标宋简体" w:hAnsi="华文中宋" w:eastAsia="方正小标宋简体"/>
          <w:sz w:val="32"/>
          <w:szCs w:val="32"/>
        </w:rPr>
      </w:pPr>
    </w:p>
    <w:p>
      <w:pPr>
        <w:widowControl/>
        <w:shd w:val="clear"/>
        <w:jc w:val="center"/>
        <w:rPr>
          <w:rFonts w:ascii="方正小标宋简体" w:hAnsi="华文中宋" w:eastAsia="方正小标宋简体"/>
          <w:sz w:val="32"/>
          <w:szCs w:val="32"/>
        </w:rPr>
      </w:pPr>
      <w:r>
        <w:rPr>
          <w:rFonts w:hint="eastAsia" w:ascii="方正小标宋简体" w:hAnsi="华文中宋" w:eastAsia="方正小标宋简体"/>
          <w:sz w:val="32"/>
          <w:szCs w:val="32"/>
        </w:rPr>
        <w:t>第四部分   名词解释</w:t>
      </w:r>
    </w:p>
    <w:p>
      <w:pPr>
        <w:widowControl/>
        <w:shd w:val="clear"/>
        <w:ind w:firstLine="640"/>
        <w:jc w:val="left"/>
        <w:rPr>
          <w:rFonts w:ascii="黑体" w:hAnsi="黑体" w:eastAsia="黑体"/>
          <w:sz w:val="32"/>
          <w:szCs w:val="32"/>
        </w:rPr>
      </w:pPr>
      <w:r>
        <w:rPr>
          <w:rFonts w:hint="eastAsia" w:ascii="黑体" w:hAnsi="黑体" w:eastAsia="黑体"/>
          <w:sz w:val="32"/>
          <w:szCs w:val="32"/>
        </w:rPr>
        <w:t>一、收入科目</w:t>
      </w:r>
    </w:p>
    <w:p>
      <w:pPr>
        <w:widowControl/>
        <w:numPr>
          <w:ilvl w:val="0"/>
          <w:numId w:val="2"/>
        </w:numPr>
        <w:shd w:val="clea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hd w:val="clea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hd w:val="clear"/>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hd w:val="clear"/>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hd w:val="clear"/>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hd w:val="clea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hd w:val="clear"/>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shd w:val="clea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2021</w:t>
      </w:r>
      <w:r>
        <w:rPr>
          <w:rFonts w:hint="eastAsia" w:ascii="仿宋_GB2312" w:eastAsia="仿宋_GB2312"/>
          <w:color w:val="000000"/>
          <w:sz w:val="32"/>
          <w:szCs w:val="30"/>
        </w:rPr>
        <w:t>年收支差额的数额。</w:t>
      </w:r>
    </w:p>
    <w:p>
      <w:pPr>
        <w:widowControl/>
        <w:shd w:val="clear"/>
        <w:ind w:firstLine="640"/>
        <w:jc w:val="left"/>
        <w:rPr>
          <w:rFonts w:ascii="黑体" w:hAnsi="黑体" w:eastAsia="黑体"/>
          <w:sz w:val="32"/>
          <w:szCs w:val="32"/>
        </w:rPr>
      </w:pPr>
      <w:r>
        <w:rPr>
          <w:rFonts w:hint="eastAsia" w:ascii="黑体" w:hAnsi="黑体" w:eastAsia="黑体"/>
          <w:sz w:val="32"/>
          <w:szCs w:val="32"/>
        </w:rPr>
        <w:t>二、支出科目</w:t>
      </w:r>
    </w:p>
    <w:p>
      <w:pPr>
        <w:widowControl/>
        <w:shd w:val="clear"/>
        <w:ind w:firstLine="640"/>
        <w:jc w:val="left"/>
        <w:rPr>
          <w:rFonts w:eastAsia="仿宋_GB2312"/>
          <w:sz w:val="32"/>
          <w:szCs w:val="32"/>
        </w:rPr>
      </w:pPr>
      <w:r>
        <w:rPr>
          <w:rFonts w:hint="eastAsia" w:ascii="楷体_GB2312" w:eastAsia="楷体_GB2312"/>
          <w:sz w:val="32"/>
          <w:szCs w:val="32"/>
        </w:rPr>
        <w:t>（一）行政运行：</w:t>
      </w:r>
      <w:r>
        <w:rPr>
          <w:rFonts w:hint="eastAsia" w:eastAsia="仿宋_GB2312"/>
          <w:sz w:val="32"/>
          <w:szCs w:val="32"/>
        </w:rPr>
        <w:t>反映行政单位（包括参公单位）的基本支出。</w:t>
      </w:r>
    </w:p>
    <w:p>
      <w:pPr>
        <w:widowControl/>
        <w:shd w:val="clear"/>
        <w:ind w:firstLine="640"/>
        <w:jc w:val="left"/>
        <w:rPr>
          <w:rFonts w:eastAsia="仿宋_GB2312"/>
          <w:sz w:val="32"/>
          <w:szCs w:val="32"/>
        </w:rPr>
      </w:pPr>
      <w:r>
        <w:rPr>
          <w:rFonts w:hint="eastAsia" w:ascii="楷体_GB2312" w:eastAsia="楷体_GB2312"/>
          <w:sz w:val="32"/>
          <w:szCs w:val="32"/>
        </w:rPr>
        <w:t>（二）一般行政管理事务：</w:t>
      </w:r>
      <w:r>
        <w:rPr>
          <w:rFonts w:hint="eastAsia" w:eastAsia="仿宋_GB2312"/>
          <w:sz w:val="32"/>
          <w:szCs w:val="32"/>
        </w:rPr>
        <w:t>反映行政单位（包括参公单位）未单独设置项级科目的其他项目支出。</w:t>
      </w:r>
    </w:p>
    <w:p>
      <w:pPr>
        <w:widowControl/>
        <w:shd w:val="clear" w:color="auto"/>
        <w:spacing w:line="560" w:lineRule="atLeast"/>
        <w:ind w:firstLine="640"/>
        <w:jc w:val="left"/>
        <w:rPr>
          <w:rFonts w:ascii="仿宋_GB2312" w:hAnsi="宋体" w:eastAsia="仿宋_GB2312" w:cs="宋体"/>
          <w:color w:val="000000"/>
          <w:kern w:val="0"/>
          <w:sz w:val="32"/>
          <w:szCs w:val="32"/>
        </w:rPr>
      </w:pPr>
      <w:r>
        <w:rPr>
          <w:rFonts w:hint="eastAsia" w:ascii="楷体_GB2312" w:hAnsi="宋体" w:eastAsia="楷体_GB2312" w:cs="宋体"/>
          <w:color w:val="000000"/>
          <w:kern w:val="0"/>
          <w:sz w:val="32"/>
          <w:szCs w:val="32"/>
        </w:rPr>
        <w:t>（三）事业运行：</w:t>
      </w:r>
      <w:r>
        <w:rPr>
          <w:rFonts w:hint="eastAsia" w:ascii="仿宋_GB2312" w:hAnsi="宋体" w:eastAsia="仿宋_GB2312" w:cs="宋体"/>
          <w:color w:val="000000"/>
          <w:kern w:val="0"/>
          <w:sz w:val="32"/>
          <w:szCs w:val="32"/>
        </w:rPr>
        <w:t>反映机构编制综合研究室基本支出。</w:t>
      </w:r>
    </w:p>
    <w:p>
      <w:pPr>
        <w:widowControl/>
        <w:shd w:val="clear" w:color="auto"/>
        <w:spacing w:line="560" w:lineRule="atLeast"/>
        <w:ind w:firstLine="64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社会保障和就业支出（类）</w:t>
      </w:r>
    </w:p>
    <w:p>
      <w:pPr>
        <w:widowControl/>
        <w:shd w:val="clear" w:color="auto"/>
        <w:spacing w:line="560" w:lineRule="atLeast"/>
        <w:ind w:firstLine="640"/>
        <w:jc w:val="left"/>
        <w:rPr>
          <w:rFonts w:ascii="宋体" w:hAnsi="宋体" w:cs="宋体"/>
          <w:color w:val="000000"/>
          <w:kern w:val="0"/>
          <w:szCs w:val="21"/>
        </w:rPr>
      </w:pPr>
      <w:r>
        <w:rPr>
          <w:rFonts w:hint="eastAsia" w:ascii="楷体_GB2312" w:hAnsi="宋体" w:eastAsia="楷体_GB2312" w:cs="宋体"/>
          <w:color w:val="000000"/>
          <w:kern w:val="0"/>
          <w:sz w:val="32"/>
          <w:szCs w:val="32"/>
        </w:rPr>
        <w:t>（四）行政事业单位离退休：</w:t>
      </w:r>
      <w:r>
        <w:rPr>
          <w:rFonts w:hint="eastAsia" w:ascii="仿宋_GB2312" w:hAnsi="宋体" w:eastAsia="仿宋_GB2312" w:cs="宋体"/>
          <w:color w:val="000000"/>
          <w:kern w:val="0"/>
          <w:sz w:val="32"/>
          <w:szCs w:val="32"/>
        </w:rPr>
        <w:t>反映实行归口管理的行政单位开支的离退休支出。</w:t>
      </w:r>
    </w:p>
    <w:p>
      <w:pPr>
        <w:widowControl/>
        <w:shd w:val="clear" w:color="auto"/>
        <w:spacing w:line="560" w:lineRule="atLeast"/>
        <w:ind w:firstLine="645"/>
        <w:jc w:val="left"/>
        <w:rPr>
          <w:rFonts w:ascii="宋体" w:hAnsi="宋体" w:cs="宋体"/>
          <w:color w:val="000000"/>
          <w:kern w:val="0"/>
          <w:szCs w:val="21"/>
        </w:rPr>
      </w:pPr>
      <w:r>
        <w:rPr>
          <w:rFonts w:hint="eastAsia" w:ascii="仿宋_GB2312" w:hAnsi="宋体" w:eastAsia="仿宋_GB2312" w:cs="宋体"/>
          <w:color w:val="000000"/>
          <w:kern w:val="0"/>
          <w:sz w:val="32"/>
          <w:szCs w:val="32"/>
        </w:rPr>
        <w:t>（五）行政单位医疗：反映财政部门集中安排的行政单位基本医疗保险缴费经费。</w:t>
      </w:r>
    </w:p>
    <w:p>
      <w:pPr>
        <w:widowControl/>
        <w:shd w:val="clear" w:color="auto"/>
        <w:spacing w:line="560" w:lineRule="atLeast"/>
        <w:ind w:firstLine="645"/>
        <w:jc w:val="left"/>
        <w:rPr>
          <w:rFonts w:ascii="宋体" w:hAnsi="宋体" w:cs="宋体"/>
          <w:color w:val="000000"/>
          <w:kern w:val="0"/>
          <w:szCs w:val="21"/>
        </w:rPr>
      </w:pPr>
      <w:r>
        <w:rPr>
          <w:rFonts w:hint="eastAsia" w:ascii="仿宋_GB2312" w:hAnsi="宋体" w:eastAsia="仿宋_GB2312" w:cs="宋体"/>
          <w:color w:val="000000"/>
          <w:kern w:val="0"/>
          <w:sz w:val="32"/>
          <w:szCs w:val="32"/>
        </w:rPr>
        <w:t>（六）事业单位医疗：反映财政部门集中安排的事业单位基本医疗保险缴费经费。</w:t>
      </w:r>
    </w:p>
    <w:p>
      <w:pPr>
        <w:widowControl/>
        <w:shd w:val="clear" w:color="auto"/>
        <w:spacing w:line="560" w:lineRule="atLeast"/>
        <w:ind w:firstLine="645"/>
        <w:jc w:val="left"/>
        <w:rPr>
          <w:rFonts w:ascii="宋体" w:hAnsi="宋体" w:cs="宋体"/>
          <w:color w:val="000000"/>
          <w:kern w:val="0"/>
          <w:szCs w:val="21"/>
        </w:rPr>
      </w:pPr>
      <w:r>
        <w:rPr>
          <w:rFonts w:hint="eastAsia" w:ascii="仿宋_GB2312" w:hAnsi="宋体" w:eastAsia="仿宋_GB2312" w:cs="宋体"/>
          <w:color w:val="000000"/>
          <w:kern w:val="0"/>
          <w:sz w:val="32"/>
          <w:szCs w:val="32"/>
        </w:rPr>
        <w:t>（七）住房公积金：反映行政事业单位按人力资源和社会保障部、财政部规定的基本工资和津贴补贴以及规定比例为职工缴纳的住房公积金。</w:t>
      </w:r>
    </w:p>
    <w:p>
      <w:pPr>
        <w:widowControl/>
        <w:shd w:val="clear" w:color="auto"/>
        <w:spacing w:line="560" w:lineRule="atLeast"/>
        <w:ind w:firstLine="645"/>
        <w:jc w:val="left"/>
        <w:rPr>
          <w:rFonts w:ascii="宋体" w:hAnsi="宋体" w:cs="宋体"/>
          <w:color w:val="000000"/>
          <w:kern w:val="0"/>
          <w:szCs w:val="21"/>
        </w:rPr>
      </w:pPr>
      <w:r>
        <w:rPr>
          <w:rFonts w:hint="eastAsia" w:ascii="楷体_GB2312" w:hAnsi="仿宋" w:eastAsia="楷体_GB2312" w:cs="宋体"/>
          <w:bCs/>
          <w:color w:val="000000"/>
          <w:kern w:val="0"/>
          <w:sz w:val="32"/>
          <w:szCs w:val="32"/>
        </w:rPr>
        <w:t>（八）基本支出：</w:t>
      </w:r>
      <w:r>
        <w:rPr>
          <w:rFonts w:hint="eastAsia" w:ascii="仿宋_GB2312" w:hAnsi="仿宋" w:eastAsia="仿宋_GB2312" w:cs="宋体"/>
          <w:color w:val="000000"/>
          <w:kern w:val="0"/>
          <w:sz w:val="32"/>
          <w:szCs w:val="32"/>
        </w:rPr>
        <w:t>指为保障机构正常运转、完成日常工作任务而发生的人员支出和公用支出。</w:t>
      </w:r>
    </w:p>
    <w:p>
      <w:pPr>
        <w:widowControl/>
        <w:shd w:val="clear" w:color="auto"/>
        <w:spacing w:line="560" w:lineRule="atLeast"/>
        <w:ind w:firstLine="630"/>
        <w:jc w:val="left"/>
        <w:rPr>
          <w:rFonts w:ascii="仿宋_GB2312" w:hAnsi="宋体" w:eastAsia="仿宋_GB2312" w:cs="宋体"/>
          <w:color w:val="000000"/>
          <w:kern w:val="0"/>
          <w:szCs w:val="21"/>
        </w:rPr>
      </w:pPr>
      <w:r>
        <w:rPr>
          <w:rFonts w:hint="eastAsia" w:ascii="楷体_GB2312" w:hAnsi="仿宋" w:eastAsia="楷体_GB2312" w:cs="宋体"/>
          <w:bCs/>
          <w:color w:val="000000"/>
          <w:kern w:val="0"/>
          <w:sz w:val="32"/>
          <w:szCs w:val="32"/>
        </w:rPr>
        <w:t>（九）“三公”经费：</w:t>
      </w:r>
      <w:r>
        <w:rPr>
          <w:rFonts w:hint="eastAsia" w:ascii="仿宋_GB2312" w:hAnsi="仿宋" w:eastAsia="仿宋_GB2312" w:cs="宋体"/>
          <w:color w:val="000000"/>
          <w:kern w:val="0"/>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接待费反映单位按规定开支的各类公务接待（含外宾接待）支出。</w:t>
      </w:r>
    </w:p>
    <w:p>
      <w:pPr>
        <w:widowControl/>
        <w:shd w:val="clear" w:color="auto"/>
        <w:spacing w:line="480" w:lineRule="atLeast"/>
        <w:ind w:firstLine="630"/>
        <w:jc w:val="left"/>
        <w:rPr>
          <w:rFonts w:hint="eastAsia" w:ascii="仿宋_GB2312" w:hAnsi="仿宋" w:eastAsia="仿宋_GB2312" w:cs="宋体"/>
          <w:color w:val="000000"/>
          <w:kern w:val="0"/>
          <w:sz w:val="32"/>
          <w:szCs w:val="32"/>
        </w:rPr>
      </w:pPr>
      <w:r>
        <w:rPr>
          <w:rFonts w:hint="eastAsia" w:ascii="楷体_GB2312" w:hAnsi="仿宋" w:eastAsia="楷体_GB2312" w:cs="宋体"/>
          <w:bCs/>
          <w:color w:val="000000"/>
          <w:kern w:val="0"/>
          <w:sz w:val="32"/>
          <w:szCs w:val="32"/>
        </w:rPr>
        <w:t>（十）机关运行经费：</w:t>
      </w:r>
      <w:r>
        <w:rPr>
          <w:rFonts w:hint="eastAsia" w:ascii="仿宋_GB2312" w:hAnsi="仿宋" w:eastAsia="仿宋_GB2312" w:cs="宋体"/>
          <w:color w:val="000000"/>
          <w:kern w:val="0"/>
          <w:sz w:val="32"/>
          <w:szCs w:val="32"/>
        </w:rPr>
        <w:t>为保障行政单位运行用于购买货物和服务的各项资金，包括办公及印刷费、邮电费、差旅费、会议费、福利费、日常维修费、专用材料及一般设备购置费、办公用房水电费以及其他费用。</w:t>
      </w:r>
    </w:p>
    <w:p>
      <w:pPr>
        <w:shd w:val="clear"/>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三、部门涉及的专业名词</w:t>
      </w:r>
    </w:p>
    <w:p>
      <w:pPr>
        <w:widowControl/>
        <w:shd w:val="clear" w:color="auto"/>
        <w:spacing w:line="480" w:lineRule="atLeast"/>
        <w:ind w:firstLine="63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lang w:eastAsia="zh-CN"/>
        </w:rPr>
        <w:t>无</w:t>
      </w:r>
      <w:r>
        <w:rPr>
          <w:rFonts w:hint="eastAsia" w:ascii="仿宋_GB2312" w:hAnsi="仿宋" w:eastAsia="仿宋_GB2312" w:cs="宋体"/>
          <w:color w:val="000000"/>
          <w:kern w:val="0"/>
          <w:sz w:val="32"/>
          <w:szCs w:val="32"/>
        </w:rPr>
        <w:br w:type="textWrapping"/>
      </w:r>
    </w:p>
    <w:p>
      <w:pPr>
        <w:widowControl/>
        <w:shd w:val="clear" w:color="auto"/>
        <w:spacing w:line="480" w:lineRule="atLeast"/>
        <w:ind w:firstLine="630"/>
        <w:jc w:val="left"/>
        <w:rPr>
          <w:rFonts w:ascii="仿宋_GB2312" w:hAnsi="宋体" w:eastAsia="仿宋_GB2312" w:cs="宋体"/>
          <w:kern w:val="0"/>
          <w:szCs w:val="21"/>
        </w:rPr>
      </w:pPr>
      <w:r>
        <w:rPr>
          <w:rFonts w:hint="eastAsia" w:ascii="仿宋_GB2312" w:hAnsi="宋体" w:eastAsia="仿宋_GB2312" w:cs="宋体"/>
          <w:kern w:val="0"/>
          <w:sz w:val="32"/>
          <w:szCs w:val="32"/>
        </w:rPr>
        <w:t>附表：</w:t>
      </w:r>
      <w:r>
        <w:fldChar w:fldCharType="begin"/>
      </w:r>
      <w:r>
        <w:instrText xml:space="preserve"> HYPERLINK "http://www.gzdw.gov.cn/n289/n429/n633/c23134646/part/23134664.xls" </w:instrText>
      </w:r>
      <w:r>
        <w:fldChar w:fldCharType="separate"/>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21</w:t>
      </w:r>
      <w:r>
        <w:rPr>
          <w:rFonts w:hint="eastAsia" w:ascii="仿宋_GB2312" w:hAnsi="宋体" w:eastAsia="仿宋_GB2312" w:cs="宋体"/>
          <w:kern w:val="0"/>
          <w:sz w:val="32"/>
          <w:szCs w:val="32"/>
        </w:rPr>
        <w:t>年部门预算公开表</w:t>
      </w:r>
      <w:r>
        <w:rPr>
          <w:rFonts w:hint="eastAsia" w:ascii="仿宋_GB2312" w:hAnsi="宋体" w:eastAsia="仿宋_GB2312" w:cs="宋体"/>
          <w:kern w:val="0"/>
          <w:sz w:val="32"/>
          <w:szCs w:val="32"/>
        </w:rPr>
        <w:fldChar w:fldCharType="end"/>
      </w:r>
    </w:p>
    <w:p>
      <w:pPr>
        <w:shd w:val="clear"/>
        <w:rPr>
          <w:rFonts w:ascii="仿宋_GB2312" w:eastAsia="仿宋_GB2312"/>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2000000000000000000"/>
    <w:charset w:val="86"/>
    <w:family w:val="script"/>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CF60FC"/>
    <w:multiLevelType w:val="singleLevel"/>
    <w:tmpl w:val="FDCF60FC"/>
    <w:lvl w:ilvl="0" w:tentative="0">
      <w:start w:val="2"/>
      <w:numFmt w:val="chineseCounting"/>
      <w:suff w:val="nothing"/>
      <w:lvlText w:val="（%1）"/>
      <w:lvlJc w:val="left"/>
      <w:rPr>
        <w:rFonts w:hint="eastAsia"/>
      </w:r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7A"/>
    <w:rsid w:val="00041FC7"/>
    <w:rsid w:val="000F1FE8"/>
    <w:rsid w:val="00167DA8"/>
    <w:rsid w:val="001C1386"/>
    <w:rsid w:val="0022146D"/>
    <w:rsid w:val="00273A07"/>
    <w:rsid w:val="0038509B"/>
    <w:rsid w:val="0057147A"/>
    <w:rsid w:val="005C0EF1"/>
    <w:rsid w:val="00663F46"/>
    <w:rsid w:val="006B1B33"/>
    <w:rsid w:val="006C7CF0"/>
    <w:rsid w:val="007047E4"/>
    <w:rsid w:val="0075719B"/>
    <w:rsid w:val="007F0920"/>
    <w:rsid w:val="00826DC2"/>
    <w:rsid w:val="00951358"/>
    <w:rsid w:val="009578CC"/>
    <w:rsid w:val="00A756B0"/>
    <w:rsid w:val="00AC43BD"/>
    <w:rsid w:val="00BB5DCF"/>
    <w:rsid w:val="00C54EF0"/>
    <w:rsid w:val="00C7418B"/>
    <w:rsid w:val="00C94607"/>
    <w:rsid w:val="00D96432"/>
    <w:rsid w:val="00E35235"/>
    <w:rsid w:val="00E367D4"/>
    <w:rsid w:val="00E715AC"/>
    <w:rsid w:val="00F311DC"/>
    <w:rsid w:val="0484759A"/>
    <w:rsid w:val="04D13C20"/>
    <w:rsid w:val="128979E5"/>
    <w:rsid w:val="132C2472"/>
    <w:rsid w:val="14453A97"/>
    <w:rsid w:val="16151F08"/>
    <w:rsid w:val="177C7E61"/>
    <w:rsid w:val="18A3472F"/>
    <w:rsid w:val="1CB30B18"/>
    <w:rsid w:val="291D1C9D"/>
    <w:rsid w:val="2C337EA7"/>
    <w:rsid w:val="2ED544FF"/>
    <w:rsid w:val="30C41580"/>
    <w:rsid w:val="32C67835"/>
    <w:rsid w:val="336C49E0"/>
    <w:rsid w:val="3AF00A90"/>
    <w:rsid w:val="3ECA6A78"/>
    <w:rsid w:val="4443658E"/>
    <w:rsid w:val="447A5327"/>
    <w:rsid w:val="47EA2CF1"/>
    <w:rsid w:val="4863297E"/>
    <w:rsid w:val="496F0ADB"/>
    <w:rsid w:val="4B891AEE"/>
    <w:rsid w:val="4F8B24EA"/>
    <w:rsid w:val="4FDE0A8F"/>
    <w:rsid w:val="552A2D93"/>
    <w:rsid w:val="590C1495"/>
    <w:rsid w:val="59A61D70"/>
    <w:rsid w:val="5D0D232F"/>
    <w:rsid w:val="61462BC1"/>
    <w:rsid w:val="633F05F0"/>
    <w:rsid w:val="66694064"/>
    <w:rsid w:val="682055BA"/>
    <w:rsid w:val="6DCB0654"/>
    <w:rsid w:val="70EA5993"/>
    <w:rsid w:val="71FA65B6"/>
    <w:rsid w:val="73887786"/>
    <w:rsid w:val="74250AFC"/>
    <w:rsid w:val="79195F91"/>
    <w:rsid w:val="79615B42"/>
    <w:rsid w:val="798D59D6"/>
    <w:rsid w:val="7AE82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6" w:lineRule="auto"/>
      <w:outlineLvl w:val="0"/>
    </w:pPr>
    <w:rPr>
      <w:b/>
      <w:bCs/>
      <w:kern w:val="44"/>
      <w:sz w:val="44"/>
      <w:szCs w:val="44"/>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unhideWhenUsed/>
    <w:qFormat/>
    <w:uiPriority w:val="99"/>
    <w:rPr>
      <w:color w:val="0000FF"/>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标题 1 Char"/>
    <w:basedOn w:val="6"/>
    <w:link w:val="2"/>
    <w:qFormat/>
    <w:uiPriority w:val="0"/>
    <w:rPr>
      <w:rFonts w:ascii="Calibri" w:hAnsi="Calibri" w:eastAsia="宋体" w:cs="Times New Roman"/>
      <w:b/>
      <w:bCs/>
      <w:kern w:val="44"/>
      <w:sz w:val="44"/>
      <w:szCs w:val="44"/>
    </w:rPr>
  </w:style>
  <w:style w:type="character" w:customStyle="1" w:styleId="11">
    <w:name w:val="row_tree_level_4"/>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442</Words>
  <Characters>2522</Characters>
  <Lines>21</Lines>
  <Paragraphs>5</Paragraphs>
  <TotalTime>1</TotalTime>
  <ScaleCrop>false</ScaleCrop>
  <LinksUpToDate>false</LinksUpToDate>
  <CharactersWithSpaces>2959</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2020-05-29T07:05:00Z</dcterms:created>
  <dc:creator>Admin</dc:creator>
  <cp:lastModifiedBy>TITA</cp:lastModifiedBy>
  <cp:lastPrinted>2020-06-01T08:03:00Z</cp:lastPrinted>
  <dcterms:modified xsi:type="dcterms:W3CDTF">2022-09-03T15:46:13Z</dcterms:modified>
  <dc:title>中共赣州市委政法委员会</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CE5981154B594DC2935917C7A63923DD</vt:lpwstr>
  </property>
</Properties>
</file>