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left="439" w:leftChars="209"/>
        <w:rPr>
          <w:rFonts w:hint="eastAsia" w:ascii="黑体" w:hAnsi="黑体" w:eastAsia="黑体" w:cs="Times New Roman"/>
          <w:b/>
          <w:bCs/>
          <w:color w:val="000000"/>
          <w:kern w:val="0"/>
          <w:sz w:val="36"/>
          <w:szCs w:val="36"/>
        </w:rPr>
      </w:pPr>
    </w:p>
    <w:p>
      <w:pPr>
        <w:widowControl/>
        <w:spacing w:line="520" w:lineRule="atLeast"/>
        <w:ind w:left="439" w:leftChars="209"/>
        <w:rPr>
          <w:rFonts w:hint="eastAsia" w:ascii="黑体" w:hAnsi="黑体" w:eastAsia="黑体" w:cs="黑体"/>
          <w:b/>
          <w:bCs/>
          <w:kern w:val="0"/>
          <w:sz w:val="32"/>
          <w:szCs w:val="32"/>
        </w:rPr>
      </w:pPr>
      <w:r>
        <w:rPr>
          <w:rFonts w:hint="eastAsia" w:ascii="黑体" w:hAnsi="黑体" w:eastAsia="黑体" w:cs="黑体"/>
          <w:b/>
          <w:bCs/>
          <w:kern w:val="0"/>
          <w:sz w:val="32"/>
          <w:szCs w:val="32"/>
        </w:rPr>
        <w:fldChar w:fldCharType="begin"/>
      </w:r>
      <w:r>
        <w:rPr>
          <w:rFonts w:hint="eastAsia" w:ascii="黑体" w:hAnsi="黑体" w:eastAsia="黑体" w:cs="黑体"/>
          <w:b/>
          <w:bCs/>
          <w:kern w:val="0"/>
          <w:sz w:val="32"/>
          <w:szCs w:val="32"/>
        </w:rPr>
        <w:instrText xml:space="preserve">MERGEFIELD ${page400644146.ds509943833_REP_JXJC_AGENCY_WZR_NAME}</w:instrText>
      </w:r>
      <w:r>
        <w:rPr>
          <w:rFonts w:hint="eastAsia" w:ascii="黑体" w:hAnsi="黑体" w:eastAsia="黑体" w:cs="黑体"/>
          <w:b/>
          <w:bCs/>
          <w:kern w:val="0"/>
          <w:sz w:val="32"/>
          <w:szCs w:val="32"/>
        </w:rPr>
        <w:fldChar w:fldCharType="separate"/>
      </w:r>
      <w:r>
        <w:rPr>
          <w:rFonts w:hint="eastAsia" w:ascii="黑体" w:hAnsi="黑体" w:eastAsia="黑体" w:cs="黑体"/>
          <w:b/>
          <w:bCs/>
          <w:kern w:val="0"/>
          <w:sz w:val="32"/>
          <w:szCs w:val="32"/>
        </w:rPr>
        <w:t>赣州市公安局</w:t>
      </w:r>
      <w:r>
        <w:rPr>
          <w:rFonts w:hint="eastAsia" w:ascii="黑体" w:hAnsi="黑体" w:eastAsia="黑体" w:cs="黑体"/>
          <w:sz w:val="32"/>
          <w:szCs w:val="32"/>
        </w:rPr>
        <w:fldChar w:fldCharType="end"/>
      </w:r>
      <w:r>
        <w:rPr>
          <w:rFonts w:hint="eastAsia" w:ascii="黑体" w:hAnsi="黑体" w:eastAsia="黑体" w:cs="黑体"/>
          <w:sz w:val="32"/>
          <w:szCs w:val="32"/>
        </w:rPr>
        <w:t>交警支队开发区大队</w:t>
      </w:r>
      <w:r>
        <w:rPr>
          <w:rFonts w:hint="eastAsia" w:ascii="黑体" w:hAnsi="黑体" w:eastAsia="黑体" w:cs="黑体"/>
          <w:b/>
          <w:bCs/>
          <w:kern w:val="0"/>
          <w:sz w:val="32"/>
          <w:szCs w:val="32"/>
        </w:rPr>
        <w:t>2021年部门预算</w:t>
      </w:r>
    </w:p>
    <w:p>
      <w:pPr>
        <w:pStyle w:val="5"/>
        <w:spacing w:line="600" w:lineRule="atLeast"/>
        <w:jc w:val="center"/>
        <w:rPr>
          <w:rFonts w:ascii="黑体" w:hAnsi="黑体" w:eastAsia="黑体"/>
          <w:sz w:val="32"/>
          <w:szCs w:val="32"/>
        </w:rPr>
      </w:pPr>
      <w:r>
        <w:rPr>
          <w:rFonts w:hint="eastAsia" w:ascii="黑体" w:hAnsi="黑体" w:eastAsia="黑体"/>
          <w:sz w:val="32"/>
          <w:szCs w:val="32"/>
        </w:rPr>
        <w:t>目    录</w:t>
      </w:r>
    </w:p>
    <w:p>
      <w:pPr>
        <w:pStyle w:val="5"/>
        <w:rPr>
          <w:rFonts w:ascii="宋体" w:hAnsi="宋体"/>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赣州市公安局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交警支队开发区大队概况</w:t>
      </w:r>
      <w:r>
        <w:rPr>
          <w:rFonts w:hint="eastAsia" w:ascii="仿宋_GB2312" w:hAnsi="仿宋_GB2312" w:eastAsia="仿宋_GB2312" w:cs="仿宋_GB2312"/>
          <w:sz w:val="32"/>
          <w:szCs w:val="32"/>
        </w:rPr>
        <w:tab/>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赣州市公安局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交警支队开发区大队2021年部门预算表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九、《重点项目绩效目标表》</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赣州市公安局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 xml:space="preserve"> 交警支队开发区大队2021年部门预算情况说明</w:t>
      </w:r>
    </w:p>
    <w:p>
      <w:pPr>
        <w:spacing w:line="560"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一、2021年部门预算收支情况说明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二、2021年“三公”经费预算情况说明</w:t>
      </w:r>
    </w:p>
    <w:p>
      <w:pPr>
        <w:spacing w:line="560" w:lineRule="exact"/>
        <w:ind w:firstLine="640" w:firstLineChars="200"/>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赣州市公安局</w:t>
      </w:r>
      <w:r>
        <w:fldChar w:fldCharType="end"/>
      </w:r>
      <w:r>
        <w:rPr>
          <w:rFonts w:hint="eastAsia"/>
          <w:sz w:val="32"/>
          <w:szCs w:val="32"/>
        </w:rPr>
        <w:t>交警支队开发区大队</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560" w:firstLineChars="200"/>
        <w:jc w:val="left"/>
        <w:rPr>
          <w:rFonts w:ascii="楷体_GB2312" w:eastAsia="楷体_GB2312"/>
          <w:b/>
          <w:sz w:val="28"/>
          <w:szCs w:val="28"/>
        </w:rPr>
      </w:pPr>
      <w:r>
        <w:rPr>
          <w:rFonts w:hint="eastAsia" w:ascii="楷体_GB2312" w:eastAsia="楷体_GB2312"/>
          <w:b/>
          <w:sz w:val="28"/>
          <w:szCs w:val="28"/>
        </w:rPr>
        <w:t>一、部门主要职责</w:t>
      </w:r>
    </w:p>
    <w:p>
      <w:pPr>
        <w:pStyle w:val="5"/>
        <w:shd w:val="clear" w:color="auto" w:fill="FFFFFF"/>
        <w:spacing w:line="600" w:lineRule="atLeast"/>
        <w:ind w:firstLine="640" w:firstLineChars="200"/>
        <w:rPr>
          <w:rFonts w:ascii="微软雅黑" w:hAnsi="微软雅黑"/>
        </w:rPr>
      </w:pPr>
      <w:r>
        <w:rPr>
          <w:rFonts w:hint="eastAsia" w:ascii="仿宋_GB2312" w:hAnsi="微软雅黑" w:eastAsia="仿宋_GB2312"/>
          <w:sz w:val="32"/>
          <w:szCs w:val="32"/>
        </w:rPr>
        <w:t>交警开发区大队主要负责辖区218平方公里,</w:t>
      </w:r>
      <w:r>
        <w:rPr>
          <w:rFonts w:hint="eastAsia" w:ascii="MS Mincho" w:hAnsi="MS Mincho" w:eastAsia="MS Mincho" w:cs="MS Mincho"/>
        </w:rPr>
        <w:t> </w:t>
      </w:r>
      <w:r>
        <w:rPr>
          <w:rFonts w:hint="eastAsia" w:ascii="仿宋_GB2312" w:hAnsi="微软雅黑" w:eastAsia="仿宋_GB2312"/>
          <w:sz w:val="32"/>
          <w:szCs w:val="32"/>
        </w:rPr>
        <w:t>区内建成并命名的城区道路共有</w:t>
      </w:r>
      <w:r>
        <w:rPr>
          <w:rFonts w:ascii="Calibri" w:hAnsi="Calibri"/>
          <w:sz w:val="32"/>
          <w:szCs w:val="32"/>
        </w:rPr>
        <w:t>126</w:t>
      </w:r>
      <w:r>
        <w:rPr>
          <w:rFonts w:hint="eastAsia" w:ascii="仿宋_GB2312" w:hAnsi="微软雅黑" w:eastAsia="仿宋_GB2312"/>
          <w:sz w:val="32"/>
          <w:szCs w:val="32"/>
        </w:rPr>
        <w:t>条</w:t>
      </w:r>
      <w:r>
        <w:rPr>
          <w:rFonts w:ascii="Calibri" w:hAnsi="Calibri"/>
          <w:sz w:val="32"/>
          <w:szCs w:val="32"/>
        </w:rPr>
        <w:t>,</w:t>
      </w:r>
      <w:r>
        <w:rPr>
          <w:rFonts w:hint="eastAsia" w:ascii="MS Mincho" w:hAnsi="MS Mincho" w:eastAsia="MS Mincho" w:cs="MS Mincho"/>
        </w:rPr>
        <w:t> </w:t>
      </w:r>
      <w:r>
        <w:rPr>
          <w:rFonts w:hint="eastAsia" w:ascii="仿宋_GB2312" w:hAnsi="微软雅黑" w:eastAsia="仿宋_GB2312"/>
          <w:sz w:val="32"/>
          <w:szCs w:val="32"/>
        </w:rPr>
        <w:t>平交路口</w:t>
      </w:r>
      <w:r>
        <w:rPr>
          <w:rFonts w:ascii="Calibri" w:hAnsi="Calibri"/>
          <w:sz w:val="32"/>
          <w:szCs w:val="32"/>
        </w:rPr>
        <w:t>241</w:t>
      </w:r>
      <w:r>
        <w:rPr>
          <w:rFonts w:hint="eastAsia" w:ascii="仿宋_GB2312" w:hAnsi="微软雅黑" w:eastAsia="仿宋_GB2312"/>
          <w:sz w:val="32"/>
          <w:szCs w:val="32"/>
        </w:rPr>
        <w:t>个</w:t>
      </w:r>
      <w:r>
        <w:rPr>
          <w:rFonts w:ascii="Calibri" w:hAnsi="Calibri"/>
          <w:sz w:val="32"/>
          <w:szCs w:val="32"/>
        </w:rPr>
        <w:t>,</w:t>
      </w:r>
      <w:r>
        <w:rPr>
          <w:rFonts w:hint="eastAsia" w:ascii="MS Mincho" w:hAnsi="MS Mincho" w:eastAsia="MS Mincho" w:cs="MS Mincho"/>
          <w:sz w:val="32"/>
          <w:szCs w:val="32"/>
        </w:rPr>
        <w:t> </w:t>
      </w:r>
      <w:r>
        <w:rPr>
          <w:rFonts w:hint="eastAsia" w:ascii="仿宋_GB2312" w:hAnsi="仿宋_GB2312" w:eastAsia="仿宋_GB2312" w:cs="仿宋_GB2312"/>
          <w:sz w:val="32"/>
          <w:szCs w:val="32"/>
        </w:rPr>
        <w:t>里程总数约为</w:t>
      </w:r>
      <w:r>
        <w:rPr>
          <w:rFonts w:hint="eastAsia" w:ascii="仿宋_GB2312" w:hAnsi="微软雅黑" w:eastAsia="仿宋_GB2312"/>
          <w:sz w:val="32"/>
          <w:szCs w:val="32"/>
        </w:rPr>
        <w:t>282.07公里其中：国道19.01公里和省道12.5公里,</w:t>
      </w:r>
      <w:r>
        <w:rPr>
          <w:rFonts w:hint="eastAsia" w:ascii="MS Mincho" w:hAnsi="MS Mincho" w:eastAsia="MS Mincho" w:cs="MS Mincho"/>
          <w:sz w:val="32"/>
          <w:szCs w:val="32"/>
        </w:rPr>
        <w:t> </w:t>
      </w:r>
      <w:r>
        <w:rPr>
          <w:rFonts w:hint="eastAsia" w:ascii="仿宋_GB2312" w:hAnsi="仿宋_GB2312" w:eastAsia="仿宋_GB2312" w:cs="仿宋_GB2312"/>
          <w:sz w:val="32"/>
          <w:szCs w:val="32"/>
        </w:rPr>
        <w:t>县道</w:t>
      </w:r>
      <w:r>
        <w:rPr>
          <w:rFonts w:ascii="Calibri" w:hAnsi="Calibri"/>
          <w:sz w:val="32"/>
          <w:szCs w:val="32"/>
        </w:rPr>
        <w:t>49.663</w:t>
      </w:r>
      <w:r>
        <w:rPr>
          <w:rFonts w:hint="eastAsia" w:ascii="仿宋_GB2312" w:hAnsi="微软雅黑" w:eastAsia="仿宋_GB2312"/>
          <w:sz w:val="32"/>
          <w:szCs w:val="32"/>
        </w:rPr>
        <w:t>公里，乡村道路358.767公里,</w:t>
      </w:r>
      <w:r>
        <w:rPr>
          <w:rFonts w:hint="eastAsia" w:ascii="MS Mincho" w:hAnsi="MS Mincho" w:eastAsia="MS Mincho" w:cs="MS Mincho"/>
        </w:rPr>
        <w:t> </w:t>
      </w:r>
      <w:r>
        <w:rPr>
          <w:rFonts w:hint="eastAsia" w:ascii="仿宋_GB2312" w:hAnsi="微软雅黑" w:eastAsia="仿宋_GB2312"/>
          <w:sz w:val="32"/>
          <w:szCs w:val="32"/>
        </w:rPr>
        <w:t>高架路</w:t>
      </w:r>
      <w:r>
        <w:rPr>
          <w:rFonts w:ascii="Calibri" w:hAnsi="Calibri"/>
          <w:sz w:val="32"/>
          <w:szCs w:val="32"/>
        </w:rPr>
        <w:t>31.897</w:t>
      </w:r>
      <w:r>
        <w:rPr>
          <w:rFonts w:hint="eastAsia" w:ascii="仿宋_GB2312" w:hAnsi="微软雅黑" w:eastAsia="仿宋_GB2312"/>
          <w:sz w:val="32"/>
          <w:szCs w:val="32"/>
        </w:rPr>
        <w:t>公里（其中</w:t>
      </w:r>
      <w:r>
        <w:rPr>
          <w:rFonts w:ascii="Calibri" w:hAnsi="Calibri"/>
          <w:sz w:val="32"/>
          <w:szCs w:val="32"/>
        </w:rPr>
        <w:t>:</w:t>
      </w:r>
      <w:r>
        <w:rPr>
          <w:rFonts w:hint="eastAsia" w:ascii="MS Mincho" w:hAnsi="MS Mincho" w:eastAsia="MS Mincho" w:cs="MS Mincho"/>
        </w:rPr>
        <w:t> </w:t>
      </w:r>
      <w:r>
        <w:rPr>
          <w:rFonts w:hint="eastAsia" w:ascii="仿宋_GB2312" w:hAnsi="微软雅黑" w:eastAsia="仿宋_GB2312"/>
          <w:sz w:val="32"/>
          <w:szCs w:val="32"/>
        </w:rPr>
        <w:t>迎宾高架</w:t>
      </w:r>
      <w:r>
        <w:rPr>
          <w:rFonts w:ascii="Calibri" w:hAnsi="Calibri"/>
          <w:sz w:val="32"/>
          <w:szCs w:val="32"/>
        </w:rPr>
        <w:t>14.97</w:t>
      </w:r>
      <w:r>
        <w:rPr>
          <w:rFonts w:hint="eastAsia" w:ascii="仿宋_GB2312" w:hAnsi="微软雅黑" w:eastAsia="仿宋_GB2312"/>
          <w:sz w:val="32"/>
          <w:szCs w:val="32"/>
        </w:rPr>
        <w:t>公里</w:t>
      </w:r>
      <w:r>
        <w:rPr>
          <w:rFonts w:ascii="Calibri" w:hAnsi="Calibri"/>
          <w:sz w:val="32"/>
          <w:szCs w:val="32"/>
        </w:rPr>
        <w:t>.</w:t>
      </w:r>
      <w:r>
        <w:rPr>
          <w:rFonts w:hint="eastAsia" w:ascii="MS Mincho" w:hAnsi="MS Mincho" w:eastAsia="MS Mincho" w:cs="MS Mincho"/>
        </w:rPr>
        <w:t> </w:t>
      </w:r>
      <w:r>
        <w:rPr>
          <w:rFonts w:hint="eastAsia" w:ascii="仿宋_GB2312" w:hAnsi="微软雅黑" w:eastAsia="仿宋_GB2312"/>
          <w:sz w:val="32"/>
          <w:szCs w:val="32"/>
        </w:rPr>
        <w:t>东江源高架</w:t>
      </w:r>
      <w:r>
        <w:rPr>
          <w:rFonts w:ascii="Calibri" w:hAnsi="Calibri"/>
          <w:sz w:val="32"/>
          <w:szCs w:val="32"/>
        </w:rPr>
        <w:t>4.757</w:t>
      </w:r>
      <w:r>
        <w:rPr>
          <w:rFonts w:hint="eastAsia" w:ascii="仿宋_GB2312" w:hAnsi="微软雅黑" w:eastAsia="仿宋_GB2312"/>
          <w:sz w:val="32"/>
          <w:szCs w:val="32"/>
        </w:rPr>
        <w:t>公里</w:t>
      </w:r>
      <w:r>
        <w:rPr>
          <w:rFonts w:ascii="Calibri" w:hAnsi="Calibri"/>
          <w:sz w:val="32"/>
          <w:szCs w:val="32"/>
        </w:rPr>
        <w:t>.</w:t>
      </w:r>
      <w:r>
        <w:rPr>
          <w:rFonts w:hint="eastAsia" w:ascii="MS Mincho" w:hAnsi="MS Mincho" w:eastAsia="MS Mincho" w:cs="MS Mincho"/>
        </w:rPr>
        <w:t> </w:t>
      </w:r>
      <w:r>
        <w:rPr>
          <w:rFonts w:hint="eastAsia" w:ascii="仿宋_GB2312" w:hAnsi="微软雅黑" w:eastAsia="仿宋_GB2312"/>
          <w:sz w:val="32"/>
          <w:szCs w:val="32"/>
        </w:rPr>
        <w:t>客家高架</w:t>
      </w:r>
      <w:r>
        <w:rPr>
          <w:rFonts w:ascii="Calibri" w:hAnsi="Calibri"/>
          <w:sz w:val="32"/>
          <w:szCs w:val="32"/>
        </w:rPr>
        <w:t>5.47</w:t>
      </w:r>
      <w:r>
        <w:rPr>
          <w:rFonts w:hint="eastAsia" w:ascii="仿宋_GB2312" w:hAnsi="微软雅黑" w:eastAsia="仿宋_GB2312"/>
          <w:sz w:val="32"/>
          <w:szCs w:val="32"/>
        </w:rPr>
        <w:t>公里</w:t>
      </w:r>
      <w:r>
        <w:rPr>
          <w:rFonts w:ascii="Calibri" w:hAnsi="Calibri"/>
          <w:sz w:val="32"/>
          <w:szCs w:val="32"/>
        </w:rPr>
        <w:t>.</w:t>
      </w:r>
      <w:r>
        <w:rPr>
          <w:rFonts w:hint="eastAsia" w:ascii="MS Mincho" w:hAnsi="MS Mincho" w:eastAsia="MS Mincho" w:cs="MS Mincho"/>
        </w:rPr>
        <w:t> </w:t>
      </w:r>
      <w:r>
        <w:rPr>
          <w:rFonts w:hint="eastAsia" w:ascii="仿宋_GB2312" w:hAnsi="微软雅黑" w:eastAsia="仿宋_GB2312"/>
          <w:sz w:val="32"/>
          <w:szCs w:val="32"/>
        </w:rPr>
        <w:t>飞翔高架</w:t>
      </w:r>
      <w:r>
        <w:rPr>
          <w:rFonts w:ascii="Calibri" w:hAnsi="Calibri"/>
          <w:sz w:val="32"/>
          <w:szCs w:val="32"/>
        </w:rPr>
        <w:t>6.7</w:t>
      </w:r>
      <w:r>
        <w:rPr>
          <w:rFonts w:hint="eastAsia" w:ascii="仿宋_GB2312" w:hAnsi="微软雅黑" w:eastAsia="仿宋_GB2312"/>
          <w:sz w:val="32"/>
          <w:szCs w:val="32"/>
        </w:rPr>
        <w:t>公里），构成大队道路交通管理基础工作。大队担负着赣州经开区蟠龙镇、湖边镇黄金岭街道、三江乡、凤岗镇和新能源科技城等行政村</w:t>
      </w:r>
      <w:r>
        <w:rPr>
          <w:rFonts w:ascii="Calibri" w:hAnsi="Calibri"/>
          <w:sz w:val="32"/>
          <w:szCs w:val="32"/>
        </w:rPr>
        <w:t>61</w:t>
      </w:r>
      <w:r>
        <w:rPr>
          <w:rFonts w:hint="eastAsia" w:ascii="仿宋_GB2312" w:hAnsi="微软雅黑" w:eastAsia="仿宋_GB2312"/>
          <w:sz w:val="32"/>
          <w:szCs w:val="32"/>
        </w:rPr>
        <w:t>个、居委会</w:t>
      </w:r>
      <w:r>
        <w:rPr>
          <w:rFonts w:ascii="Calibri" w:hAnsi="Calibri"/>
          <w:sz w:val="32"/>
          <w:szCs w:val="32"/>
        </w:rPr>
        <w:t>6</w:t>
      </w:r>
      <w:r>
        <w:rPr>
          <w:rFonts w:hint="eastAsia" w:ascii="仿宋_GB2312" w:hAnsi="微软雅黑" w:eastAsia="仿宋_GB2312"/>
          <w:sz w:val="32"/>
          <w:szCs w:val="32"/>
        </w:rPr>
        <w:t>个范围内的道路交通管理职责。</w:t>
      </w:r>
    </w:p>
    <w:p>
      <w:pPr>
        <w:widowControl/>
        <w:spacing w:line="580" w:lineRule="exact"/>
        <w:ind w:firstLine="560" w:firstLineChars="200"/>
        <w:jc w:val="left"/>
        <w:rPr>
          <w:rFonts w:ascii="楷体_GB2312" w:eastAsia="楷体_GB2312"/>
          <w:b/>
          <w:sz w:val="28"/>
          <w:szCs w:val="28"/>
        </w:rPr>
      </w:pPr>
      <w:r>
        <w:rPr>
          <w:rFonts w:hint="eastAsia" w:ascii="楷体_GB2312" w:eastAsia="楷体_GB2312"/>
          <w:b/>
          <w:sz w:val="28"/>
          <w:szCs w:val="28"/>
        </w:rPr>
        <w:t>二、机构设置及人员情况</w:t>
      </w:r>
    </w:p>
    <w:p>
      <w:pPr>
        <w:ind w:firstLine="640" w:firstLineChars="200"/>
        <w:rPr>
          <w:rFonts w:ascii="仿宋" w:hAnsi="仿宋" w:eastAsia="仿宋"/>
          <w:sz w:val="32"/>
          <w:szCs w:val="32"/>
        </w:rPr>
      </w:pPr>
      <w:r>
        <w:rPr>
          <w:rFonts w:hint="eastAsia" w:ascii="仿宋" w:hAnsi="仿宋" w:eastAsia="仿宋"/>
          <w:sz w:val="32"/>
          <w:szCs w:val="32"/>
        </w:rPr>
        <w:t>2021年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rPr>
        <w:t>赣州市公安局</w:t>
      </w:r>
      <w:r>
        <w:fldChar w:fldCharType="end"/>
      </w:r>
      <w:r>
        <w:rPr>
          <w:rFonts w:hint="eastAsia"/>
          <w:sz w:val="28"/>
          <w:szCs w:val="28"/>
        </w:rPr>
        <w:t>交警支队开发区大队</w:t>
      </w:r>
      <w:r>
        <w:rPr>
          <w:rFonts w:hint="eastAsia" w:ascii="仿宋" w:hAnsi="仿宋" w:eastAsia="仿宋"/>
          <w:sz w:val="32"/>
          <w:szCs w:val="32"/>
        </w:rPr>
        <w:t>共有预算单位</w:t>
      </w:r>
      <w:r>
        <w:rPr>
          <w:rFonts w:hint="eastAsia" w:ascii="仿宋" w:hAnsi="仿宋" w:eastAsia="仿宋" w:cs="Times New Roman"/>
          <w:kern w:val="0"/>
          <w:sz w:val="32"/>
          <w:szCs w:val="32"/>
        </w:rPr>
        <w:t>1</w:t>
      </w:r>
      <w:r>
        <w:rPr>
          <w:rFonts w:ascii="仿宋" w:hAnsi="仿宋" w:eastAsia="仿宋"/>
          <w:sz w:val="32"/>
          <w:szCs w:val="32"/>
        </w:rPr>
        <w:t>个</w:t>
      </w:r>
      <w:r>
        <w:rPr>
          <w:rFonts w:hint="eastAsia" w:ascii="仿宋" w:hAnsi="仿宋" w:eastAsia="仿宋"/>
          <w:sz w:val="32"/>
          <w:szCs w:val="32"/>
          <w:lang w:val="en-US" w:eastAsia="zh-CN"/>
        </w:rPr>
        <w:t>,为</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rPr>
        <w:t>赣州市公安局</w:t>
      </w:r>
      <w:r>
        <w:fldChar w:fldCharType="end"/>
      </w:r>
      <w:r>
        <w:rPr>
          <w:rFonts w:hint="eastAsia"/>
          <w:sz w:val="28"/>
          <w:szCs w:val="28"/>
        </w:rPr>
        <w:t>交警支队开发区大队</w:t>
      </w:r>
      <w:r>
        <w:rPr>
          <w:rFonts w:hint="eastAsia"/>
          <w:sz w:val="28"/>
          <w:szCs w:val="28"/>
          <w:lang w:eastAsia="zh-CN"/>
        </w:rPr>
        <w:t>。</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rPr>
        <w:t>65</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rPr>
        <w:t>65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rPr>
        <w:t>65</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rPr>
        <w:t>65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rPr>
        <w:t>65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rPr>
        <w:t>0</w:t>
      </w:r>
      <w:r>
        <w:rPr>
          <w:rFonts w:ascii="仿宋" w:hAnsi="仿宋" w:eastAsia="仿宋"/>
          <w:sz w:val="32"/>
          <w:szCs w:val="32"/>
        </w:rPr>
        <w:t>人,退休人数小计</w:t>
      </w:r>
      <w:r>
        <w:rPr>
          <w:rFonts w:hint="eastAsia" w:ascii="仿宋" w:hAnsi="仿宋" w:eastAsia="仿宋" w:cs="Times New Roman"/>
          <w:kern w:val="0"/>
          <w:sz w:val="32"/>
          <w:szCs w:val="32"/>
        </w:rPr>
        <w:t>18</w:t>
      </w:r>
      <w:r>
        <w:rPr>
          <w:rFonts w:ascii="仿宋" w:hAnsi="仿宋" w:eastAsia="仿宋"/>
          <w:sz w:val="32"/>
          <w:szCs w:val="32"/>
        </w:rPr>
        <w:t>人,退职人员</w:t>
      </w:r>
      <w:r>
        <w:rPr>
          <w:rFonts w:hint="eastAsia" w:ascii="仿宋" w:hAnsi="仿宋" w:eastAsia="仿宋" w:cs="Times New Roman"/>
          <w:kern w:val="0"/>
          <w:sz w:val="32"/>
          <w:szCs w:val="32"/>
        </w:rPr>
        <w:t>0</w:t>
      </w:r>
      <w:r>
        <w:rPr>
          <w:rFonts w:ascii="仿宋" w:hAnsi="仿宋" w:eastAsia="仿宋"/>
          <w:sz w:val="32"/>
          <w:szCs w:val="32"/>
        </w:rPr>
        <w:t>人,遗属人数</w:t>
      </w:r>
      <w:r>
        <w:rPr>
          <w:rFonts w:hint="eastAsia" w:ascii="仿宋" w:hAnsi="仿宋" w:eastAsia="仿宋" w:cs="Times New Roman"/>
          <w:kern w:val="0"/>
          <w:sz w:val="32"/>
          <w:szCs w:val="32"/>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赣州市公安局</w:t>
      </w:r>
      <w:r>
        <w:fldChar w:fldCharType="end"/>
      </w:r>
      <w:r>
        <w:rPr>
          <w:rFonts w:hint="eastAsia"/>
          <w:sz w:val="30"/>
          <w:szCs w:val="30"/>
        </w:rPr>
        <w:t>交警支队开发区大队</w:t>
      </w:r>
      <w:r>
        <w:rPr>
          <w:rFonts w:hint="eastAsia" w:ascii="仿宋_GB2312" w:eastAsia="仿宋_GB2312"/>
          <w:b/>
          <w:sz w:val="32"/>
          <w:szCs w:val="30"/>
        </w:rPr>
        <w:t>2021年部门预算表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6"/>
          <w:rFonts w:ascii="仿宋" w:hAnsi="仿宋" w:eastAsia="仿宋"/>
          <w:bCs/>
          <w:sz w:val="32"/>
          <w:szCs w:val="32"/>
        </w:rPr>
      </w:pPr>
    </w:p>
    <w:p>
      <w:pPr>
        <w:widowControl/>
        <w:spacing w:line="580" w:lineRule="exact"/>
        <w:jc w:val="center"/>
        <w:rPr>
          <w:rFonts w:ascii="仿宋_GB2312" w:eastAsia="仿宋_GB2312" w:cs="宋体"/>
          <w:b/>
          <w:kern w:val="0"/>
          <w:sz w:val="32"/>
          <w:szCs w:val="32"/>
        </w:rPr>
      </w:pPr>
    </w:p>
    <w:p>
      <w:pPr>
        <w:widowControl/>
        <w:spacing w:line="580" w:lineRule="exact"/>
        <w:jc w:val="center"/>
        <w:rPr>
          <w:rFonts w:hint="eastAsia" w:ascii="仿宋_GB2312" w:hAnsi="仿宋_GB2312" w:eastAsia="仿宋_GB2312" w:cs="仿宋_GB2312"/>
          <w:b w:val="0"/>
          <w:bCs/>
          <w:sz w:val="32"/>
          <w:szCs w:val="30"/>
        </w:rPr>
      </w:pPr>
      <w:r>
        <w:rPr>
          <w:rFonts w:hint="eastAsia" w:ascii="仿宋_GB2312"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hAnsi="仿宋_GB2312" w:eastAsia="仿宋_GB2312" w:cs="仿宋_GB2312"/>
          <w:b/>
          <w:bCs w:val="0"/>
          <w:sz w:val="32"/>
          <w:szCs w:val="30"/>
        </w:rPr>
        <w:fldChar w:fldCharType="begin"/>
      </w:r>
      <w:r>
        <w:rPr>
          <w:rFonts w:hint="eastAsia" w:ascii="仿宋_GB2312" w:hAnsi="仿宋_GB2312" w:eastAsia="仿宋_GB2312" w:cs="仿宋_GB2312"/>
          <w:b/>
          <w:bCs w:val="0"/>
          <w:sz w:val="32"/>
          <w:szCs w:val="30"/>
        </w:rPr>
        <w:instrText xml:space="preserve">MERGEFIELD ${page400644146.ds509943833_REP_JXJC_AGENCY_WZR_NAME}</w:instrText>
      </w:r>
      <w:r>
        <w:rPr>
          <w:rFonts w:hint="eastAsia" w:ascii="仿宋_GB2312" w:hAnsi="仿宋_GB2312" w:eastAsia="仿宋_GB2312" w:cs="仿宋_GB2312"/>
          <w:b/>
          <w:bCs w:val="0"/>
          <w:sz w:val="32"/>
          <w:szCs w:val="30"/>
        </w:rPr>
        <w:fldChar w:fldCharType="separate"/>
      </w:r>
      <w:r>
        <w:rPr>
          <w:rFonts w:hint="eastAsia" w:ascii="仿宋_GB2312" w:hAnsi="仿宋_GB2312" w:eastAsia="仿宋_GB2312" w:cs="仿宋_GB2312"/>
          <w:b/>
          <w:bCs w:val="0"/>
          <w:sz w:val="32"/>
          <w:szCs w:val="30"/>
        </w:rPr>
        <w:t>赣州市公安局</w:t>
      </w:r>
      <w:r>
        <w:rPr>
          <w:rFonts w:hint="eastAsia" w:ascii="仿宋_GB2312" w:hAnsi="仿宋_GB2312" w:eastAsia="仿宋_GB2312" w:cs="仿宋_GB2312"/>
          <w:b/>
          <w:bCs w:val="0"/>
        </w:rPr>
        <w:fldChar w:fldCharType="end"/>
      </w:r>
      <w:r>
        <w:rPr>
          <w:rFonts w:hint="eastAsia" w:ascii="仿宋_GB2312" w:hAnsi="仿宋_GB2312" w:eastAsia="仿宋_GB2312" w:cs="仿宋_GB2312"/>
          <w:b/>
          <w:bCs w:val="0"/>
          <w:sz w:val="30"/>
          <w:szCs w:val="30"/>
        </w:rPr>
        <w:t>交通警察支队开发区大队</w:t>
      </w:r>
      <w:r>
        <w:rPr>
          <w:rFonts w:hint="eastAsia" w:ascii="仿宋_GB2312" w:hAnsi="仿宋_GB2312" w:eastAsia="仿宋_GB2312" w:cs="仿宋_GB2312"/>
          <w:b/>
          <w:bCs w:val="0"/>
          <w:sz w:val="32"/>
          <w:szCs w:val="30"/>
        </w:rPr>
        <w:t>2021年部门预算情况说明</w:t>
      </w:r>
    </w:p>
    <w:p>
      <w:pPr>
        <w:widowControl/>
        <w:spacing w:line="580" w:lineRule="exact"/>
        <w:jc w:val="center"/>
        <w:rPr>
          <w:rFonts w:ascii="仿宋_GB2312" w:eastAsia="仿宋_GB2312"/>
          <w:b/>
          <w:sz w:val="32"/>
          <w:szCs w:val="30"/>
        </w:rPr>
      </w:pPr>
    </w:p>
    <w:p>
      <w:pPr>
        <w:widowControl/>
        <w:spacing w:line="580" w:lineRule="exact"/>
        <w:ind w:firstLine="560" w:firstLineChars="200"/>
        <w:jc w:val="left"/>
        <w:rPr>
          <w:rFonts w:ascii="楷体_GB2312" w:eastAsia="楷体_GB2312"/>
          <w:b/>
          <w:sz w:val="28"/>
          <w:szCs w:val="28"/>
        </w:rPr>
      </w:pPr>
      <w:r>
        <w:rPr>
          <w:rFonts w:hint="eastAsia" w:ascii="楷体_GB2312" w:eastAsia="楷体_GB2312"/>
          <w:b/>
          <w:sz w:val="28"/>
          <w:szCs w:val="28"/>
        </w:rPr>
        <w:t>一、2021年部门预算收支情况说明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rPr>
        <w:t>2021年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赣州市公安局</w:t>
      </w:r>
      <w:r>
        <w:fldChar w:fldCharType="end"/>
      </w:r>
      <w:r>
        <w:rPr>
          <w:rFonts w:hint="eastAsia"/>
          <w:sz w:val="28"/>
          <w:szCs w:val="28"/>
        </w:rPr>
        <w:t>交警支队开发区</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收入预算总额为4503.27万元,较上年预算安排减少44.54万元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w:t>
      </w:r>
      <w:r>
        <w:rPr>
          <w:rStyle w:val="6"/>
          <w:rFonts w:hint="eastAsia" w:ascii="Times New Roman" w:hAnsi="Times New Roman" w:eastAsia="仿宋" w:cs="Times New Roman"/>
          <w:sz w:val="32"/>
          <w:szCs w:val="32"/>
          <w:lang w:val="en-US" w:eastAsia="zh-CN"/>
        </w:rPr>
        <w:t>按照过紧日子的文件要求压减一般性支出，将历年未使用资金收回，财政收回资金大于人均公用经费增长部分</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3017.74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338.94</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1485.53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383.48</w:t>
      </w:r>
      <w:r>
        <w:rPr>
          <w:rFonts w:ascii="仿宋" w:hAnsi="仿宋" w:eastAsia="仿宋" w:cs="Times New Roman"/>
          <w:kern w:val="0"/>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(二)支出预算情况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2021年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6"/>
          <w:rFonts w:hint="eastAsia" w:ascii="仿宋" w:hAnsi="仿宋" w:eastAsia="仿宋"/>
          <w:sz w:val="32"/>
          <w:szCs w:val="32"/>
        </w:rPr>
        <w:t>赣州市公安局</w:t>
      </w:r>
      <w:r>
        <w:fldChar w:fldCharType="end"/>
      </w:r>
      <w:r>
        <w:rPr>
          <w:rFonts w:hint="eastAsia"/>
          <w:sz w:val="28"/>
          <w:szCs w:val="28"/>
        </w:rPr>
        <w:t>交警支队开发区大队</w:t>
      </w:r>
      <w:r>
        <w:rPr>
          <w:rStyle w:val="6"/>
          <w:rFonts w:hint="eastAsia" w:ascii="仿宋" w:hAnsi="仿宋" w:eastAsia="仿宋"/>
          <w:sz w:val="32"/>
          <w:szCs w:val="32"/>
        </w:rPr>
        <w:t>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Style w:val="6"/>
          <w:rFonts w:ascii="仿宋" w:hAnsi="仿宋" w:eastAsia="仿宋"/>
          <w:sz w:val="32"/>
          <w:szCs w:val="32"/>
        </w:rPr>
        <w:t>支出预算总额为</w:t>
      </w:r>
      <w:r>
        <w:rPr>
          <w:rFonts w:ascii="仿宋" w:hAnsi="仿宋" w:eastAsia="仿宋" w:cs="Times New Roman"/>
          <w:kern w:val="0"/>
          <w:sz w:val="32"/>
          <w:szCs w:val="32"/>
        </w:rPr>
        <w:t>4530.27</w:t>
      </w:r>
      <w:r>
        <w:rPr>
          <w:rStyle w:val="6"/>
          <w:rFonts w:ascii="仿宋" w:hAnsi="仿宋" w:eastAsia="仿宋"/>
          <w:sz w:val="32"/>
          <w:szCs w:val="32"/>
        </w:rPr>
        <w:t>万元,较上年预算安排减少44.54万元</w:t>
      </w:r>
      <w:r>
        <w:rPr>
          <w:rStyle w:val="6"/>
          <w:rFonts w:hint="eastAsia" w:ascii="仿宋" w:hAnsi="仿宋" w:eastAsia="仿宋"/>
          <w:sz w:val="32"/>
          <w:szCs w:val="32"/>
          <w:lang w:eastAsia="zh-CN"/>
        </w:rPr>
        <w:t>，</w:t>
      </w:r>
      <w:r>
        <w:rPr>
          <w:rStyle w:val="6"/>
          <w:rFonts w:hint="eastAsia" w:ascii="仿宋" w:hAnsi="仿宋" w:eastAsia="仿宋"/>
          <w:sz w:val="32"/>
          <w:szCs w:val="32"/>
          <w:lang w:val="en-US" w:eastAsia="zh-CN"/>
        </w:rPr>
        <w:t>主要原因是贯彻落实过紧日子文件要求压减一般性支出</w:t>
      </w:r>
      <w:r>
        <w:rPr>
          <w:rStyle w:val="6"/>
          <w:rFonts w:ascii="仿宋" w:hAnsi="仿宋" w:eastAsia="仿宋"/>
          <w:sz w:val="32"/>
          <w:szCs w:val="32"/>
        </w:rPr>
        <w:t>;</w:t>
      </w:r>
      <w:r>
        <w:fldChar w:fldCharType="end"/>
      </w:r>
      <w:r>
        <w:rPr>
          <w:rStyle w:val="6"/>
          <w:rFonts w:hint="eastAsia" w:ascii="仿宋" w:hAnsi="仿宋" w:eastAsia="仿宋"/>
          <w:sz w:val="32"/>
          <w:szCs w:val="32"/>
        </w:rPr>
        <w:t>其中：</w:t>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6"/>
          <w:rFonts w:ascii="仿宋" w:hAnsi="仿宋" w:eastAsia="仿宋"/>
          <w:sz w:val="32"/>
          <w:szCs w:val="32"/>
        </w:rPr>
        <w:t>基本支出</w:t>
      </w:r>
      <w:r>
        <w:rPr>
          <w:rFonts w:ascii="仿宋" w:hAnsi="仿宋" w:eastAsia="仿宋" w:cs="Times New Roman"/>
          <w:kern w:val="0"/>
          <w:sz w:val="32"/>
          <w:szCs w:val="32"/>
        </w:rPr>
        <w:t>3764.17</w:t>
      </w:r>
      <w:r>
        <w:rPr>
          <w:rStyle w:val="6"/>
          <w:rFonts w:ascii="仿宋" w:hAnsi="仿宋" w:eastAsia="仿宋"/>
          <w:sz w:val="32"/>
          <w:szCs w:val="32"/>
        </w:rPr>
        <w:t>万元,较上年预算安排（减少）-708.37万元;其中：工资福利支出</w:t>
      </w:r>
      <w:r>
        <w:rPr>
          <w:rFonts w:ascii="仿宋" w:hAnsi="仿宋" w:eastAsia="仿宋" w:cs="Times New Roman"/>
          <w:kern w:val="0"/>
          <w:sz w:val="32"/>
          <w:szCs w:val="32"/>
        </w:rPr>
        <w:t>_788.79</w:t>
      </w:r>
      <w:r>
        <w:rPr>
          <w:rStyle w:val="6"/>
          <w:rFonts w:ascii="仿宋" w:hAnsi="仿宋" w:eastAsia="仿宋"/>
          <w:sz w:val="32"/>
          <w:szCs w:val="32"/>
        </w:rPr>
        <w:t>万元,商品和服务支出</w:t>
      </w:r>
      <w:r>
        <w:rPr>
          <w:rFonts w:ascii="仿宋" w:hAnsi="仿宋" w:eastAsia="仿宋" w:cs="Times New Roman"/>
          <w:kern w:val="0"/>
          <w:sz w:val="32"/>
          <w:szCs w:val="32"/>
        </w:rPr>
        <w:t>2974.18</w:t>
      </w:r>
      <w:r>
        <w:rPr>
          <w:rStyle w:val="6"/>
          <w:rFonts w:ascii="仿宋" w:hAnsi="仿宋" w:eastAsia="仿宋"/>
          <w:sz w:val="32"/>
          <w:szCs w:val="32"/>
        </w:rPr>
        <w:t>万元,对个人和家庭的补助</w:t>
      </w:r>
      <w:r>
        <w:rPr>
          <w:rFonts w:hint="eastAsia" w:ascii="仿宋" w:hAnsi="仿宋" w:eastAsia="仿宋" w:cs="Times New Roman"/>
          <w:kern w:val="0"/>
          <w:sz w:val="32"/>
          <w:szCs w:val="32"/>
        </w:rPr>
        <w:t>1.2</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6"/>
          <w:rFonts w:ascii="仿宋" w:hAnsi="仿宋" w:eastAsia="仿宋"/>
          <w:sz w:val="32"/>
          <w:szCs w:val="32"/>
        </w:rPr>
        <w:t>项目支出</w:t>
      </w:r>
      <w:r>
        <w:rPr>
          <w:rFonts w:ascii="仿宋" w:hAnsi="仿宋" w:eastAsia="仿宋" w:cs="Times New Roman"/>
          <w:kern w:val="0"/>
          <w:sz w:val="32"/>
          <w:szCs w:val="32"/>
        </w:rPr>
        <w:t>766.1</w:t>
      </w:r>
      <w:r>
        <w:rPr>
          <w:rStyle w:val="6"/>
          <w:rFonts w:ascii="仿宋" w:hAnsi="仿宋" w:eastAsia="仿宋"/>
          <w:sz w:val="32"/>
          <w:szCs w:val="32"/>
        </w:rPr>
        <w:t>万元,较上年预算安排增加663.83万元;其中：商品和服务支出122.73万元,资本性支出643.37万元。</w:t>
      </w:r>
      <w:r>
        <w:fldChar w:fldCharType="end"/>
      </w:r>
    </w:p>
    <w:p>
      <w:pPr>
        <w:ind w:firstLine="640" w:firstLineChars="200"/>
        <w:rPr>
          <w:rStyle w:val="6"/>
          <w:rFonts w:ascii="仿宋" w:hAnsi="仿宋" w:eastAsia="仿宋"/>
          <w:b/>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6"/>
          <w:rFonts w:hint="eastAsia" w:ascii="仿宋" w:hAnsi="仿宋" w:eastAsia="仿宋"/>
          <w:sz w:val="32"/>
          <w:szCs w:val="32"/>
        </w:rPr>
        <w:t>公共安全支出</w:t>
      </w:r>
      <w:r>
        <w:rPr>
          <w:rFonts w:ascii="仿宋" w:hAnsi="仿宋" w:eastAsia="仿宋" w:cs="Times New Roman"/>
          <w:kern w:val="0"/>
          <w:sz w:val="32"/>
          <w:szCs w:val="32"/>
        </w:rPr>
        <w:t>4303.62</w:t>
      </w:r>
      <w:r>
        <w:rPr>
          <w:rStyle w:val="6"/>
          <w:rFonts w:ascii="仿宋" w:hAnsi="仿宋" w:eastAsia="仿宋"/>
          <w:sz w:val="32"/>
          <w:szCs w:val="32"/>
        </w:rPr>
        <w:t>万元,较上年预算安排减少60万元;社会保障和就业支出</w:t>
      </w:r>
      <w:r>
        <w:rPr>
          <w:rFonts w:hint="eastAsia" w:ascii="仿宋" w:hAnsi="仿宋" w:eastAsia="仿宋" w:cs="Times New Roman"/>
          <w:kern w:val="0"/>
          <w:sz w:val="32"/>
          <w:szCs w:val="32"/>
        </w:rPr>
        <w:t>80.78</w:t>
      </w:r>
      <w:r>
        <w:rPr>
          <w:rStyle w:val="6"/>
          <w:rFonts w:ascii="仿宋" w:hAnsi="仿宋" w:eastAsia="仿宋"/>
          <w:sz w:val="32"/>
          <w:szCs w:val="32"/>
        </w:rPr>
        <w:t>万元,较上年预算安排增加4.48万元;卫生健康支出</w:t>
      </w:r>
      <w:r>
        <w:rPr>
          <w:rFonts w:hint="eastAsia" w:ascii="仿宋" w:hAnsi="仿宋" w:eastAsia="仿宋" w:cs="Times New Roman"/>
          <w:kern w:val="0"/>
          <w:sz w:val="32"/>
          <w:szCs w:val="32"/>
        </w:rPr>
        <w:t>70.56</w:t>
      </w:r>
      <w:r>
        <w:rPr>
          <w:rStyle w:val="6"/>
          <w:rFonts w:ascii="仿宋" w:hAnsi="仿宋" w:eastAsia="仿宋"/>
          <w:sz w:val="32"/>
          <w:szCs w:val="32"/>
        </w:rPr>
        <w:t>万元,较上年预算安排增加6.61万元;住房保障支出</w:t>
      </w:r>
      <w:r>
        <w:rPr>
          <w:rFonts w:hint="eastAsia" w:ascii="仿宋" w:hAnsi="仿宋" w:eastAsia="仿宋" w:cs="Times New Roman"/>
          <w:kern w:val="0"/>
          <w:sz w:val="32"/>
          <w:szCs w:val="32"/>
        </w:rPr>
        <w:t>75.31</w:t>
      </w:r>
      <w:r>
        <w:rPr>
          <w:rStyle w:val="6"/>
          <w:rFonts w:ascii="仿宋" w:hAnsi="仿宋" w:eastAsia="仿宋"/>
          <w:sz w:val="32"/>
          <w:szCs w:val="32"/>
        </w:rPr>
        <w:t>万元,较上年预算安排增加18.08万元。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(三)财政拨款支出情况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2021年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6"/>
          <w:rFonts w:hint="eastAsia" w:ascii="仿宋" w:hAnsi="仿宋" w:eastAsia="仿宋"/>
          <w:sz w:val="32"/>
          <w:szCs w:val="32"/>
        </w:rPr>
        <w:t>赣州市公安局</w:t>
      </w:r>
      <w:r>
        <w:fldChar w:fldCharType="end"/>
      </w:r>
      <w:r>
        <w:rPr>
          <w:rFonts w:hint="eastAsia"/>
          <w:sz w:val="28"/>
          <w:szCs w:val="28"/>
        </w:rPr>
        <w:t>交警支队开发区大队</w:t>
      </w:r>
      <w:r>
        <w:rPr>
          <w:rStyle w:val="6"/>
          <w:rFonts w:hint="eastAsia" w:ascii="仿宋" w:hAnsi="仿宋" w:eastAsia="仿宋"/>
          <w:sz w:val="32"/>
          <w:szCs w:val="32"/>
        </w:rPr>
        <w:t>财政拨款支出预算总额为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6"/>
          <w:rFonts w:ascii="仿宋" w:hAnsi="仿宋" w:eastAsia="仿宋"/>
          <w:sz w:val="32"/>
          <w:szCs w:val="32"/>
        </w:rPr>
        <w:t>财政拨款支出预算总额</w:t>
      </w:r>
      <w:r>
        <w:rPr>
          <w:rFonts w:hint="eastAsia" w:ascii="仿宋" w:hAnsi="仿宋" w:eastAsia="仿宋" w:cs="Times New Roman"/>
          <w:kern w:val="0"/>
          <w:sz w:val="32"/>
          <w:szCs w:val="32"/>
        </w:rPr>
        <w:t>3017.74</w:t>
      </w:r>
      <w:r>
        <w:rPr>
          <w:rStyle w:val="6"/>
          <w:rFonts w:ascii="仿宋" w:hAnsi="仿宋" w:eastAsia="仿宋"/>
          <w:sz w:val="32"/>
          <w:szCs w:val="32"/>
        </w:rPr>
        <w:t>万元,较上年预算安排增加</w:t>
      </w:r>
      <w:r>
        <w:rPr>
          <w:rStyle w:val="6"/>
          <w:rFonts w:hint="eastAsia" w:ascii="仿宋" w:hAnsi="仿宋" w:eastAsia="仿宋"/>
          <w:sz w:val="32"/>
          <w:szCs w:val="32"/>
        </w:rPr>
        <w:t>338.94</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Fonts w:hint="eastAsia" w:ascii="仿宋" w:hAnsi="仿宋" w:eastAsia="仿宋"/>
          <w:sz w:val="32"/>
          <w:szCs w:val="32"/>
        </w:rPr>
        <w:t>公共安全支出</w:t>
      </w:r>
      <w:r>
        <w:rPr>
          <w:rFonts w:hint="eastAsia" w:ascii="仿宋" w:hAnsi="仿宋" w:eastAsia="仿宋" w:cs="Times New Roman"/>
          <w:kern w:val="0"/>
          <w:sz w:val="32"/>
          <w:szCs w:val="32"/>
        </w:rPr>
        <w:t>2791.09</w:t>
      </w:r>
      <w:r>
        <w:rPr>
          <w:rStyle w:val="6"/>
          <w:rFonts w:ascii="仿宋" w:hAnsi="仿宋" w:eastAsia="仿宋"/>
          <w:sz w:val="32"/>
          <w:szCs w:val="32"/>
        </w:rPr>
        <w:t>万元,社会保障和就业支出</w:t>
      </w:r>
      <w:r>
        <w:rPr>
          <w:rFonts w:hint="eastAsia" w:ascii="仿宋" w:hAnsi="仿宋" w:eastAsia="仿宋" w:cs="Times New Roman"/>
          <w:kern w:val="0"/>
          <w:sz w:val="32"/>
          <w:szCs w:val="32"/>
        </w:rPr>
        <w:t>80.78</w:t>
      </w:r>
      <w:r>
        <w:rPr>
          <w:rStyle w:val="6"/>
          <w:rFonts w:ascii="仿宋" w:hAnsi="仿宋" w:eastAsia="仿宋"/>
          <w:sz w:val="32"/>
          <w:szCs w:val="32"/>
        </w:rPr>
        <w:t>万元,卫生健康支出</w:t>
      </w:r>
      <w:r>
        <w:rPr>
          <w:rFonts w:hint="eastAsia" w:ascii="仿宋" w:hAnsi="仿宋" w:eastAsia="仿宋" w:cs="Times New Roman"/>
          <w:kern w:val="0"/>
          <w:sz w:val="32"/>
          <w:szCs w:val="32"/>
        </w:rPr>
        <w:t>70.56</w:t>
      </w:r>
      <w:r>
        <w:rPr>
          <w:rStyle w:val="6"/>
          <w:rFonts w:ascii="仿宋" w:hAnsi="仿宋" w:eastAsia="仿宋"/>
          <w:sz w:val="32"/>
          <w:szCs w:val="32"/>
        </w:rPr>
        <w:t>万元,住房保障支出</w:t>
      </w:r>
      <w:r>
        <w:rPr>
          <w:rFonts w:hint="eastAsia" w:ascii="仿宋" w:hAnsi="仿宋" w:eastAsia="仿宋" w:cs="Times New Roman"/>
          <w:kern w:val="0"/>
          <w:sz w:val="32"/>
          <w:szCs w:val="32"/>
        </w:rPr>
        <w:t>75.31</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rPr>
        <w:t>2379.37</w:t>
      </w:r>
      <w:r>
        <w:rPr>
          <w:rStyle w:val="6"/>
          <w:rFonts w:ascii="仿宋" w:hAnsi="仿宋" w:eastAsia="仿宋"/>
          <w:sz w:val="32"/>
          <w:szCs w:val="32"/>
        </w:rPr>
        <w:t>万元,较上年预算安排减少299.43万元;其中：工资福利支出</w:t>
      </w:r>
      <w:r>
        <w:rPr>
          <w:rFonts w:hint="eastAsia" w:ascii="仿宋" w:hAnsi="仿宋" w:eastAsia="仿宋" w:cs="Times New Roman"/>
          <w:kern w:val="0"/>
          <w:sz w:val="32"/>
          <w:szCs w:val="32"/>
        </w:rPr>
        <w:t>788.79</w:t>
      </w:r>
      <w:r>
        <w:rPr>
          <w:rStyle w:val="6"/>
          <w:rFonts w:ascii="仿宋" w:hAnsi="仿宋" w:eastAsia="仿宋"/>
          <w:sz w:val="32"/>
          <w:szCs w:val="32"/>
        </w:rPr>
        <w:t>万元,商品和服务支出</w:t>
      </w:r>
      <w:r>
        <w:rPr>
          <w:rFonts w:hint="eastAsia" w:ascii="仿宋" w:hAnsi="仿宋" w:eastAsia="仿宋" w:cs="Times New Roman"/>
          <w:kern w:val="0"/>
          <w:sz w:val="32"/>
          <w:szCs w:val="32"/>
        </w:rPr>
        <w:t>1589.38</w:t>
      </w:r>
      <w:r>
        <w:rPr>
          <w:rStyle w:val="6"/>
          <w:rFonts w:ascii="仿宋" w:hAnsi="仿宋" w:eastAsia="仿宋"/>
          <w:sz w:val="32"/>
          <w:szCs w:val="32"/>
        </w:rPr>
        <w:t>万元,对个人和家庭的补助</w:t>
      </w:r>
      <w:r>
        <w:rPr>
          <w:rFonts w:hint="eastAsia" w:ascii="仿宋" w:hAnsi="仿宋" w:eastAsia="仿宋" w:cs="Times New Roman"/>
          <w:kern w:val="0"/>
          <w:sz w:val="32"/>
          <w:szCs w:val="32"/>
        </w:rPr>
        <w:t>1.2</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rPr>
        <w:t>638.37</w:t>
      </w:r>
      <w:r>
        <w:rPr>
          <w:rStyle w:val="6"/>
          <w:rFonts w:ascii="仿宋" w:hAnsi="仿宋" w:eastAsia="仿宋"/>
          <w:sz w:val="32"/>
          <w:szCs w:val="32"/>
        </w:rPr>
        <w:t>万元,较上年预算安排增加</w:t>
      </w:r>
      <w:r>
        <w:rPr>
          <w:rStyle w:val="6"/>
          <w:rFonts w:hint="eastAsia" w:ascii="仿宋" w:hAnsi="仿宋" w:eastAsia="仿宋"/>
          <w:sz w:val="32"/>
          <w:szCs w:val="32"/>
        </w:rPr>
        <w:t>638.37</w:t>
      </w:r>
      <w:r>
        <w:rPr>
          <w:rStyle w:val="6"/>
          <w:rFonts w:ascii="仿宋" w:hAnsi="仿宋" w:eastAsia="仿宋"/>
          <w:sz w:val="32"/>
          <w:szCs w:val="32"/>
        </w:rPr>
        <w:t>万元;其中：资本性支出</w:t>
      </w:r>
      <w:r>
        <w:rPr>
          <w:rFonts w:hint="eastAsia" w:ascii="仿宋" w:hAnsi="仿宋" w:eastAsia="仿宋" w:cs="Times New Roman"/>
          <w:kern w:val="0"/>
          <w:sz w:val="32"/>
          <w:szCs w:val="32"/>
        </w:rPr>
        <w:t>638.37</w:t>
      </w:r>
      <w:r>
        <w:rPr>
          <w:rStyle w:val="6"/>
          <w:rFonts w:ascii="仿宋" w:hAnsi="仿宋" w:eastAsia="仿宋"/>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2021年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6"/>
          <w:rFonts w:hint="eastAsia" w:ascii="仿宋" w:hAnsi="仿宋" w:eastAsia="仿宋"/>
          <w:sz w:val="32"/>
          <w:szCs w:val="32"/>
        </w:rPr>
        <w:t>赣州市公安局</w:t>
      </w:r>
      <w:r>
        <w:fldChar w:fldCharType="end"/>
      </w:r>
      <w:r>
        <w:rPr>
          <w:rFonts w:hint="eastAsia"/>
          <w:sz w:val="28"/>
          <w:szCs w:val="28"/>
        </w:rPr>
        <w:t>交警支队开发区大队</w:t>
      </w:r>
      <w:r>
        <w:rPr>
          <w:rStyle w:val="6"/>
          <w:rFonts w:hint="eastAsia" w:ascii="仿宋" w:hAnsi="仿宋" w:eastAsia="仿宋"/>
          <w:sz w:val="32"/>
          <w:szCs w:val="32"/>
        </w:rPr>
        <w:t>没有使用政府性基金预算拨款安排的支出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${page400644146.ds215660413_REP_BGT_T_HC1100002019_DXQ02_JBZCQKJJ}</w:instrText>
      </w:r>
      <w:r>
        <w:rPr>
          <w:rFonts w:ascii="仿宋" w:hAnsi="仿宋" w:eastAsia="仿宋"/>
          <w:sz w:val="32"/>
          <w:szCs w:val="32"/>
        </w:rP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${page400644146.ds215660413_REP_BGT_T_HC1100002019_DXQ02_XMZCQKJJ}</w:instrText>
      </w:r>
      <w:r>
        <w:rPr>
          <w:rFonts w:ascii="仿宋" w:hAnsi="仿宋" w:eastAsia="仿宋"/>
          <w:sz w:val="32"/>
          <w:szCs w:val="32"/>
        </w:rPr>
        <w:fldChar w:fldCharType="end"/>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ascii="仿宋" w:hAnsi="仿宋" w:eastAsia="仿宋"/>
          <w:sz w:val="32"/>
          <w:szCs w:val="32"/>
        </w:rPr>
      </w:pPr>
      <w:r>
        <w:rPr>
          <w:rStyle w:val="6"/>
          <w:rFonts w:hint="eastAsia" w:ascii="仿宋" w:hAnsi="仿宋" w:eastAsia="仿宋"/>
          <w:sz w:val="32"/>
          <w:szCs w:val="32"/>
        </w:rPr>
        <w:t>2021年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6"/>
          <w:rFonts w:hint="eastAsia" w:ascii="仿宋" w:hAnsi="仿宋" w:eastAsia="仿宋"/>
          <w:sz w:val="32"/>
          <w:szCs w:val="32"/>
        </w:rPr>
        <w:t>赣州市公安局</w:t>
      </w:r>
      <w:r>
        <w:fldChar w:fldCharType="end"/>
      </w:r>
      <w:r>
        <w:rPr>
          <w:rFonts w:hint="eastAsia"/>
          <w:sz w:val="30"/>
          <w:szCs w:val="30"/>
        </w:rPr>
        <w:t>交警支队开发区大队</w:t>
      </w:r>
      <w:r>
        <w:rPr>
          <w:rStyle w:val="6"/>
          <w:rFonts w:hint="eastAsia" w:ascii="仿宋" w:hAnsi="仿宋" w:eastAsia="仿宋"/>
          <w:sz w:val="32"/>
          <w:szCs w:val="32"/>
        </w:rPr>
        <w:t>没有使用国有资本经营预算拨款安排的支出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${page400644146.ds215660413_REP_BGT_T_HC1100002019_DXQ02_JBZCQKGY}</w:instrText>
      </w:r>
      <w:r>
        <w:rPr>
          <w:rFonts w:ascii="仿宋" w:hAnsi="仿宋" w:eastAsia="仿宋"/>
          <w:sz w:val="32"/>
          <w:szCs w:val="32"/>
        </w:rP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${page400644146.ds215660413_REP_BGT_T_HC1100002019_DXQ02_XMZCQKGY}</w:instrText>
      </w:r>
      <w:r>
        <w:rPr>
          <w:rFonts w:ascii="仿宋" w:hAnsi="仿宋" w:eastAsia="仿宋"/>
          <w:sz w:val="32"/>
          <w:szCs w:val="32"/>
        </w:rPr>
        <w:fldChar w:fldCharType="end"/>
      </w:r>
    </w:p>
    <w:p>
      <w:pPr>
        <w:ind w:firstLine="320" w:firstLineChars="100"/>
        <w:rPr>
          <w:rStyle w:val="6"/>
          <w:rFonts w:ascii="Adobe 仿宋 Std R" w:hAnsi="Adobe 仿宋 Std R" w:eastAsia="Adobe 仿宋 Std R"/>
          <w:b/>
          <w:sz w:val="32"/>
          <w:szCs w:val="32"/>
        </w:rPr>
      </w:pPr>
      <w:r>
        <w:rPr>
          <w:rStyle w:val="6"/>
          <w:rFonts w:hint="eastAsia" w:ascii="宋体" w:hAnsi="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6"/>
          <w:rFonts w:hint="eastAsia" w:ascii="Adobe 仿宋 Std R" w:hAnsi="Adobe 仿宋 Std R" w:eastAsia="Adobe 仿宋 Std R"/>
          <w:sz w:val="32"/>
          <w:szCs w:val="32"/>
        </w:rPr>
        <w:t>2021年</w:t>
      </w:r>
      <w:r>
        <w:rPr>
          <w:rFonts w:hint="eastAsia" w:ascii="Adobe 仿宋 Std R" w:hAnsi="Adobe 仿宋 Std R" w:eastAsia="Adobe 仿宋 Std R"/>
          <w:sz w:val="32"/>
          <w:szCs w:val="32"/>
        </w:rPr>
        <w:t>部门机关运行费预算</w:t>
      </w:r>
      <w:r>
        <w:rPr>
          <w:rFonts w:ascii="Adobe 仿宋 Std R" w:hAnsi="Adobe 仿宋 Std R" w:eastAsia="Adobe 仿宋 Std R"/>
          <w:sz w:val="32"/>
          <w:szCs w:val="32"/>
        </w:rPr>
        <w:t>1589.38</w:t>
      </w:r>
      <w:r>
        <w:rPr>
          <w:rFonts w:hint="eastAsia" w:ascii="Adobe 仿宋 Std R" w:hAnsi="Adobe 仿宋 Std R" w:eastAsia="Adobe 仿宋 Std R"/>
          <w:sz w:val="32"/>
          <w:szCs w:val="32"/>
        </w:rPr>
        <w:t>万元，比2020年预算减少</w:t>
      </w:r>
      <w:r>
        <w:rPr>
          <w:rFonts w:ascii="Adobe 仿宋 Std R" w:hAnsi="Adobe 仿宋 Std R" w:eastAsia="Adobe 仿宋 Std R"/>
          <w:sz w:val="32"/>
          <w:szCs w:val="32"/>
        </w:rPr>
        <w:t>359.16</w:t>
      </w:r>
      <w:r>
        <w:rPr>
          <w:rFonts w:hint="eastAsia" w:ascii="Adobe 仿宋 Std R" w:hAnsi="Adobe 仿宋 Std R" w:eastAsia="Adobe 仿宋 Std R"/>
          <w:sz w:val="32"/>
          <w:szCs w:val="32"/>
        </w:rPr>
        <w:t>万元，下降</w:t>
      </w:r>
      <w:r>
        <w:rPr>
          <w:rFonts w:ascii="Adobe 仿宋 Std R" w:hAnsi="Adobe 仿宋 Std R" w:eastAsia="Adobe 仿宋 Std R"/>
          <w:sz w:val="32"/>
          <w:szCs w:val="32"/>
        </w:rPr>
        <w:t>22.59</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sz w:val="32"/>
        </w:rPr>
      </w:pPr>
      <w:r>
        <w:rPr>
          <w:rStyle w:val="6"/>
          <w:rFonts w:hint="eastAsia" w:ascii="宋体" w:hAnsi="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2021年部门所属各单位政府采购总额</w:t>
      </w:r>
      <w:r>
        <w:rPr>
          <w:rFonts w:ascii="Adobe 仿宋 Std R" w:hAnsi="Adobe 仿宋 Std R" w:eastAsia="Adobe 仿宋 Std R"/>
          <w:sz w:val="32"/>
          <w:szCs w:val="32"/>
        </w:rPr>
        <w:t>3369</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ascii="Adobe 仿宋 Std R" w:hAnsi="Adobe 仿宋 Std R" w:eastAsia="Adobe 仿宋 Std R"/>
          <w:sz w:val="32"/>
          <w:szCs w:val="32"/>
        </w:rPr>
        <w:t>3369</w:t>
      </w:r>
      <w:r>
        <w:rPr>
          <w:rFonts w:hint="eastAsia" w:ascii="Adobe 仿宋 Std R" w:hAnsi="Adobe 仿宋 Std R" w:eastAsia="Adobe 仿宋 Std R"/>
          <w:sz w:val="32"/>
          <w:szCs w:val="32"/>
        </w:rPr>
        <w:t>万元</w:t>
      </w:r>
      <w:bookmarkStart w:id="0" w:name="_GoBack"/>
      <w:bookmarkEnd w:id="0"/>
      <w:r>
        <w:rPr>
          <w:rFonts w:hint="eastAsia" w:ascii="Adobe 仿宋 Std R" w:hAnsi="Adobe 仿宋 Std R" w:eastAsia="Adobe 仿宋 Std R"/>
          <w:sz w:val="32"/>
          <w:szCs w:val="32"/>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截至2021年12月31日,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rPr>
        <w:t>19</w:t>
      </w:r>
      <w:r>
        <w:rPr>
          <w:rFonts w:ascii="Adobe 仿宋 Std R" w:hAnsi="Adobe 仿宋 Std R" w:eastAsia="Adobe 仿宋 Std R"/>
          <w:sz w:val="32"/>
          <w:szCs w:val="32"/>
        </w:rPr>
        <w:t>辆,其中：一般公务用车实有数辆,执法执勤用车实有数</w:t>
      </w:r>
      <w:r>
        <w:rPr>
          <w:rFonts w:hint="eastAsia" w:ascii="仿宋" w:hAnsi="仿宋" w:eastAsia="仿宋" w:cs="Times New Roman"/>
          <w:kern w:val="0"/>
          <w:sz w:val="32"/>
          <w:szCs w:val="32"/>
        </w:rPr>
        <w:t>19</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2021年部门预算安排购置车辆</w:t>
      </w:r>
      <w:r>
        <w:rPr>
          <w:rFonts w:ascii="Adobe 仿宋 Std R" w:hAnsi="Adobe 仿宋 Std R" w:eastAsia="Adobe 仿宋 Std R"/>
          <w:sz w:val="32"/>
          <w:szCs w:val="32"/>
        </w:rPr>
        <w:t>1</w:t>
      </w:r>
      <w:r>
        <w:rPr>
          <w:rFonts w:hint="eastAsia" w:ascii="Adobe 仿宋 Std R" w:hAnsi="Adobe 仿宋 Std R" w:eastAsia="Adobe 仿宋 Std R"/>
          <w:sz w:val="32"/>
          <w:szCs w:val="32"/>
        </w:rPr>
        <w:t>辆，安排购置单位价值200万元以上大型设备具体为：无</w:t>
      </w:r>
      <w:r>
        <w:rPr>
          <w:rFonts w:hint="eastAsia" w:ascii="仿宋_GB2312" w:eastAsia="仿宋_GB2312"/>
          <w:sz w:val="32"/>
          <w:szCs w:val="30"/>
        </w:rPr>
        <w:t>。</w:t>
      </w:r>
    </w:p>
    <w:p>
      <w:pPr>
        <w:numPr>
          <w:ilvl w:val="0"/>
          <w:numId w:val="1"/>
        </w:num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赣州市公安局交警支队开发区大队项目情况说明</w:t>
      </w:r>
    </w:p>
    <w:p>
      <w:pPr>
        <w:ind w:firstLine="960" w:firstLineChars="300"/>
        <w:rPr>
          <w:rStyle w:val="6"/>
          <w:rFonts w:ascii="Adobe 仿宋 Std R" w:hAnsi="Adobe 仿宋 Std R" w:eastAsia="Adobe 仿宋 Std R"/>
          <w:b/>
          <w:sz w:val="32"/>
          <w:szCs w:val="32"/>
        </w:rPr>
      </w:pPr>
      <w:r>
        <w:rPr>
          <w:rStyle w:val="6"/>
          <w:rFonts w:hint="eastAsia" w:ascii="仿宋" w:hAnsi="仿宋" w:eastAsia="仿宋"/>
          <w:sz w:val="32"/>
          <w:szCs w:val="32"/>
        </w:rPr>
        <w:t>无项目支出</w:t>
      </w:r>
    </w:p>
    <w:p>
      <w:pPr>
        <w:widowControl/>
        <w:spacing w:line="580" w:lineRule="exact"/>
        <w:jc w:val="left"/>
        <w:rPr>
          <w:rFonts w:ascii="楷体_GB2312" w:eastAsia="楷体_GB2312"/>
          <w:b/>
          <w:sz w:val="28"/>
          <w:szCs w:val="28"/>
        </w:rPr>
      </w:pPr>
      <w:r>
        <w:rPr>
          <w:rFonts w:hint="eastAsia" w:ascii="楷体_GB2312" w:eastAsia="楷体_GB2312" w:cs="宋体"/>
          <w:b/>
          <w:kern w:val="0"/>
          <w:sz w:val="28"/>
          <w:szCs w:val="28"/>
        </w:rPr>
        <w:t>二、</w:t>
      </w:r>
      <w:r>
        <w:rPr>
          <w:rFonts w:hint="eastAsia" w:ascii="楷体_GB2312" w:eastAsia="楷体_GB2312"/>
          <w:b/>
          <w:sz w:val="28"/>
          <w:szCs w:val="28"/>
        </w:rPr>
        <w:t>2021年“三公</w:t>
      </w:r>
      <w:r>
        <w:rPr>
          <w:rFonts w:ascii="楷体_GB2312" w:eastAsia="楷体_GB2312"/>
          <w:b/>
          <w:sz w:val="28"/>
          <w:szCs w:val="28"/>
        </w:rPr>
        <w:t>”</w:t>
      </w:r>
      <w:r>
        <w:rPr>
          <w:rFonts w:hint="eastAsia" w:ascii="楷体_GB2312" w:eastAsia="楷体_GB2312"/>
          <w:b/>
          <w:sz w:val="28"/>
          <w:szCs w:val="28"/>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2021年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赣州市公安局</w:t>
      </w:r>
      <w:r>
        <w:fldChar w:fldCharType="end"/>
      </w:r>
      <w:r>
        <w:rPr>
          <w:rFonts w:hint="eastAsia"/>
          <w:sz w:val="28"/>
          <w:szCs w:val="28"/>
        </w:rPr>
        <w:t>交警支队开发区大队</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经费一般公共预算安排91.8万元，其中：</w:t>
      </w:r>
    </w:p>
    <w:p>
      <w:pPr>
        <w:ind w:firstLine="640" w:firstLineChars="200"/>
        <w:jc w:val="left"/>
        <w:rPr>
          <w:rFonts w:hint="eastAsia" w:ascii="仿宋" w:hAnsi="仿宋" w:eastAsia="仿宋"/>
          <w:bCs/>
          <w:sz w:val="32"/>
          <w:szCs w:val="32"/>
          <w:lang w:val="en-US" w:eastAsia="zh-CN"/>
        </w:rPr>
      </w:pPr>
      <w:r>
        <w:rPr>
          <w:rFonts w:ascii="仿宋" w:hAnsi="仿宋" w:eastAsia="仿宋"/>
          <w:bCs/>
          <w:sz w:val="32"/>
          <w:szCs w:val="32"/>
        </w:rPr>
        <w:t>因公出国</w:t>
      </w:r>
      <w:r>
        <w:rPr>
          <w:rFonts w:hint="eastAsia" w:ascii="仿宋" w:hAnsi="仿宋" w:eastAsia="仿宋" w:cs="Times New Roman"/>
          <w:kern w:val="0"/>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无</w:t>
      </w:r>
      <w:r>
        <w:rPr>
          <w:rFonts w:hint="eastAsia" w:ascii="仿宋" w:hAnsi="仿宋" w:eastAsia="仿宋"/>
          <w:bCs/>
          <w:sz w:val="32"/>
          <w:szCs w:val="32"/>
          <w:lang w:val="en-US" w:eastAsia="zh-CN"/>
        </w:rPr>
        <w:t>因公出国活动。</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rPr>
        <w:t>1.8</w:t>
      </w:r>
      <w:r>
        <w:rPr>
          <w:rFonts w:ascii="仿宋" w:hAnsi="仿宋" w:eastAsia="仿宋"/>
          <w:bCs/>
          <w:sz w:val="32"/>
          <w:szCs w:val="32"/>
        </w:rPr>
        <w:t>万元,比上年减</w:t>
      </w:r>
      <w:r>
        <w:rPr>
          <w:rFonts w:hint="eastAsia" w:ascii="仿宋" w:hAnsi="仿宋" w:eastAsia="仿宋"/>
          <w:bCs/>
          <w:sz w:val="32"/>
          <w:szCs w:val="32"/>
        </w:rPr>
        <w:t>少0.2</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rPr>
        <w:t>50</w:t>
      </w:r>
      <w:r>
        <w:rPr>
          <w:rFonts w:ascii="仿宋" w:hAnsi="仿宋" w:eastAsia="仿宋"/>
          <w:bCs/>
          <w:sz w:val="32"/>
          <w:szCs w:val="32"/>
        </w:rPr>
        <w:t>万元,比上年增（减）0万元，主要原因是：</w:t>
      </w:r>
      <w:r>
        <w:rPr>
          <w:rFonts w:hint="eastAsia" w:ascii="仿宋" w:hAnsi="仿宋" w:eastAsia="仿宋"/>
          <w:bCs/>
          <w:sz w:val="32"/>
          <w:szCs w:val="32"/>
          <w:lang w:val="en-US" w:eastAsia="zh-CN"/>
        </w:rPr>
        <w:t>为维持正常运转</w:t>
      </w:r>
      <w:r>
        <w:rPr>
          <w:rFonts w:hint="eastAsia" w:ascii="仿宋" w:hAnsi="仿宋" w:eastAsia="仿宋"/>
          <w:bCs/>
          <w:sz w:val="32"/>
          <w:szCs w:val="32"/>
        </w:rPr>
        <w:t>保持上年预算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rPr>
        <w:t>40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val="en-US" w:eastAsia="zh-CN"/>
        </w:rPr>
        <w:t>为维持正常运转</w:t>
      </w:r>
      <w:r>
        <w:rPr>
          <w:rFonts w:hint="eastAsia" w:ascii="仿宋" w:hAnsi="仿宋" w:eastAsia="仿宋"/>
          <w:bCs/>
          <w:sz w:val="32"/>
          <w:szCs w:val="32"/>
        </w:rPr>
        <w:t>保持上年预算</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2"/>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交通警察支队开发区大队</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2C338"/>
    <w:multiLevelType w:val="singleLevel"/>
    <w:tmpl w:val="8B82C338"/>
    <w:lvl w:ilvl="0" w:tentative="0">
      <w:start w:val="9"/>
      <w:numFmt w:val="chineseCounting"/>
      <w:suff w:val="nothing"/>
      <w:lvlText w:val="（%1）"/>
      <w:lvlJc w:val="left"/>
      <w:rPr>
        <w:rFonts w:hint="eastAsia"/>
      </w:r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F6F7EAC"/>
    <w:rsid w:val="000D2712"/>
    <w:rsid w:val="00303E0A"/>
    <w:rsid w:val="006218DD"/>
    <w:rsid w:val="006514E2"/>
    <w:rsid w:val="00717612"/>
    <w:rsid w:val="008021E4"/>
    <w:rsid w:val="009B19FD"/>
    <w:rsid w:val="009F1516"/>
    <w:rsid w:val="00AE391A"/>
    <w:rsid w:val="00CA7ED2"/>
    <w:rsid w:val="00D74DFB"/>
    <w:rsid w:val="00DE32CC"/>
    <w:rsid w:val="00F64A3A"/>
    <w:rsid w:val="01A37408"/>
    <w:rsid w:val="01FC4684"/>
    <w:rsid w:val="024A532A"/>
    <w:rsid w:val="05FF50D7"/>
    <w:rsid w:val="09342865"/>
    <w:rsid w:val="0C075ABC"/>
    <w:rsid w:val="0D7A60C3"/>
    <w:rsid w:val="0EC51CF1"/>
    <w:rsid w:val="0FC3557A"/>
    <w:rsid w:val="11AD396A"/>
    <w:rsid w:val="11E6261A"/>
    <w:rsid w:val="130358F1"/>
    <w:rsid w:val="145F1CCA"/>
    <w:rsid w:val="18E940E6"/>
    <w:rsid w:val="190372D9"/>
    <w:rsid w:val="1937071C"/>
    <w:rsid w:val="1DFA35C0"/>
    <w:rsid w:val="1F314089"/>
    <w:rsid w:val="1FDB6B8F"/>
    <w:rsid w:val="24EC4BCA"/>
    <w:rsid w:val="263146F6"/>
    <w:rsid w:val="2740350D"/>
    <w:rsid w:val="28D076A9"/>
    <w:rsid w:val="2B7B46F2"/>
    <w:rsid w:val="2E8C28F2"/>
    <w:rsid w:val="2F950102"/>
    <w:rsid w:val="33C17542"/>
    <w:rsid w:val="33E448BF"/>
    <w:rsid w:val="36D6068F"/>
    <w:rsid w:val="393E1A4F"/>
    <w:rsid w:val="39E76143"/>
    <w:rsid w:val="3A096686"/>
    <w:rsid w:val="4001035F"/>
    <w:rsid w:val="42E360CE"/>
    <w:rsid w:val="43AD7411"/>
    <w:rsid w:val="450F631C"/>
    <w:rsid w:val="45587B2C"/>
    <w:rsid w:val="46771FBA"/>
    <w:rsid w:val="4883281E"/>
    <w:rsid w:val="48F00273"/>
    <w:rsid w:val="506461E2"/>
    <w:rsid w:val="55BA6F6A"/>
    <w:rsid w:val="5824645C"/>
    <w:rsid w:val="5CC124CB"/>
    <w:rsid w:val="5DFF7A33"/>
    <w:rsid w:val="5E7A7756"/>
    <w:rsid w:val="5F6F7EAC"/>
    <w:rsid w:val="62A3087A"/>
    <w:rsid w:val="62A3486A"/>
    <w:rsid w:val="63882115"/>
    <w:rsid w:val="64EF6721"/>
    <w:rsid w:val="65687A55"/>
    <w:rsid w:val="697F4FC5"/>
    <w:rsid w:val="6D535020"/>
    <w:rsid w:val="6E1A0F07"/>
    <w:rsid w:val="74587DFA"/>
    <w:rsid w:val="74ED458B"/>
    <w:rsid w:val="76C00B34"/>
    <w:rsid w:val="7BE30F6F"/>
    <w:rsid w:val="7CE54BE4"/>
    <w:rsid w:val="7E8F400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cs="Times New Roman"/>
      <w:kern w:val="0"/>
      <w:szCs w:val="21"/>
    </w:rPr>
  </w:style>
  <w:style w:type="character" w:customStyle="1" w:styleId="6">
    <w:name w:val="row_tree_level_4"/>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64E65F-7836-4B04-A227-D2CFC3E78843}">
  <ds:schemaRefs/>
</ds:datastoreItem>
</file>

<file path=docProps/app.xml><?xml version="1.0" encoding="utf-8"?>
<Properties xmlns="http://schemas.openxmlformats.org/officeDocument/2006/extended-properties" xmlns:vt="http://schemas.openxmlformats.org/officeDocument/2006/docPropsVTypes">
  <Template>0</Template>
  <Company>P R C</Company>
  <Pages>8</Pages>
  <Words>2946</Words>
  <Characters>3117</Characters>
  <Lines>25</Lines>
  <Paragraphs>12</Paragraphs>
  <ScaleCrop>false</ScaleCrop>
  <LinksUpToDate>false</LinksUpToDate>
  <CharactersWithSpaces>6051</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2022-09-03T04:15:38Z</dcterms:modified>
  <dc:title>赣州市公安局交警支队开发区大队2021年部门预算</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65B41AE049E242C4A213C2B2324D08AC</vt:lpwstr>
  </property>
</Properties>
</file>