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lang w:val="en-US" w:eastAsia="zh-CN"/>
        </w:rPr>
      </w:pPr>
    </w:p>
    <w:p>
      <w:pPr>
        <w:pStyle w:val="2"/>
        <w:pageBreakBefore w:val="0"/>
        <w:kinsoku/>
        <w:wordWrap/>
        <w:overflowPunct/>
        <w:topLinePunct w:val="0"/>
        <w:autoSpaceDE/>
        <w:autoSpaceDN/>
        <w:bidi w:val="0"/>
        <w:adjustRightInd/>
        <w:snapToGrid/>
        <w:spacing w:line="540" w:lineRule="exact"/>
        <w:ind w:right="0" w:rightChars="0"/>
        <w:jc w:val="both"/>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城乡规划档案馆2021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赣州市城乡规划档案馆</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赣州市城乡规划档案馆2021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赣州市城乡规划档案馆 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（1）贯彻执行党和国家关于档案工作的法令、政策和规定，宣传档案工作的有关法规。</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（2）监督、指导各科室各单位档案材料的收集、整理和立卷归档工作。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（3）负责整个科室各类档案和档案资料的接收（征集）、整</w:t>
      </w:r>
    </w:p>
    <w:p>
      <w:pPr>
        <w:rPr>
          <w:rFonts w:hint="eastAsia" w:ascii="仿宋" w:hAnsi="仿宋" w:eastAsia="仿宋" w:cs="仿宋"/>
          <w:sz w:val="30"/>
          <w:szCs w:val="30"/>
        </w:rPr>
      </w:pPr>
      <w:r>
        <w:rPr>
          <w:rFonts w:hint="eastAsia" w:ascii="仿宋" w:hAnsi="仿宋" w:eastAsia="仿宋" w:cs="仿宋"/>
          <w:sz w:val="30"/>
          <w:szCs w:val="30"/>
        </w:rPr>
        <w:t>理、分类、保管、统计及档案的鉴定和销毁工作。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（4）保守档案机密、确保档案的完整、准确与安全。</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（5）做好档案的开放和利用工作，编制档案检索工具，开展档案咨询活动。</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w:t>
      </w:r>
      <w:r>
        <w:rPr>
          <w:rFonts w:hint="eastAsia" w:ascii="仿宋" w:hAnsi="仿宋" w:eastAsia="仿宋"/>
          <w:color w:val="auto"/>
          <w:sz w:val="32"/>
          <w:szCs w:val="32"/>
          <w:lang w:eastAsia="zh-CN"/>
        </w:rPr>
        <w:t>赣州市城乡规划规划档案馆共</w:t>
      </w:r>
      <w:r>
        <w:rPr>
          <w:rFonts w:hint="eastAsia" w:ascii="仿宋" w:hAnsi="仿宋" w:eastAsia="仿宋"/>
          <w:color w:val="auto"/>
          <w:sz w:val="32"/>
          <w:szCs w:val="32"/>
        </w:rPr>
        <w:t>有预算单位</w:t>
      </w:r>
      <w:r>
        <w:rPr>
          <w:rFonts w:ascii="仿宋" w:hAnsi="仿宋" w:eastAsia="仿宋" w:cs="Times New Roman"/>
          <w:color w:val="auto"/>
          <w:kern w:val="0"/>
          <w:sz w:val="32"/>
          <w:szCs w:val="32"/>
        </w:rPr>
        <w:t>__</w:t>
      </w:r>
      <w:r>
        <w:rPr>
          <w:rFonts w:hint="eastAsia" w:ascii="仿宋" w:hAnsi="仿宋" w:eastAsia="仿宋" w:cs="Times New Roman"/>
          <w:color w:val="auto"/>
          <w:kern w:val="0"/>
          <w:sz w:val="32"/>
          <w:szCs w:val="32"/>
          <w:lang w:val="en-US" w:eastAsia="zh-CN"/>
        </w:rPr>
        <w:t>1</w:t>
      </w:r>
      <w:r>
        <w:rPr>
          <w:rFonts w:ascii="仿宋" w:hAnsi="仿宋" w:eastAsia="仿宋" w:cs="Times New Roman"/>
          <w:color w:val="auto"/>
          <w:kern w:val="0"/>
          <w:sz w:val="32"/>
          <w:szCs w:val="32"/>
        </w:rPr>
        <w:t>__</w:t>
      </w:r>
      <w:r>
        <w:rPr>
          <w:rFonts w:ascii="仿宋" w:hAnsi="仿宋" w:eastAsia="仿宋"/>
          <w:color w:val="auto"/>
          <w:sz w:val="32"/>
          <w:szCs w:val="32"/>
        </w:rPr>
        <w:t>个，包括</w:t>
      </w:r>
      <w:r>
        <w:rPr>
          <w:rFonts w:hint="eastAsia" w:ascii="仿宋" w:hAnsi="仿宋" w:eastAsia="仿宋"/>
          <w:color w:val="auto"/>
          <w:sz w:val="32"/>
          <w:szCs w:val="32"/>
        </w:rPr>
        <w:t>：</w:t>
      </w:r>
      <w:r>
        <w:rPr>
          <w:rFonts w:hint="eastAsia" w:ascii="仿宋" w:hAnsi="仿宋" w:eastAsia="仿宋"/>
          <w:color w:val="auto"/>
          <w:sz w:val="32"/>
          <w:szCs w:val="32"/>
          <w:lang w:eastAsia="zh-CN"/>
        </w:rPr>
        <w:t>赣州市城乡规划档案馆</w:t>
      </w:r>
      <w:r>
        <w:rPr>
          <w:rFonts w:hint="eastAsia" w:ascii="仿宋" w:hAnsi="仿宋" w:eastAsia="仿宋"/>
          <w:color w:val="auto"/>
          <w:sz w:val="32"/>
          <w:szCs w:val="32"/>
        </w:rPr>
        <w:t>。</w:t>
      </w:r>
    </w:p>
    <w:p>
      <w:pPr>
        <w:widowControl/>
        <w:ind w:firstLine="640" w:firstLineChars="200"/>
        <w:rPr>
          <w:rFonts w:hint="eastAsia" w:ascii="仿宋" w:hAnsi="仿宋" w:eastAsia="仿宋"/>
          <w:sz w:val="32"/>
          <w:szCs w:val="30"/>
        </w:rPr>
      </w:pPr>
      <w:r>
        <w:rPr>
          <w:rFonts w:hint="eastAsia" w:ascii="仿宋" w:hAnsi="仿宋" w:eastAsia="仿宋" w:cs="仿宋"/>
          <w:kern w:val="0"/>
          <w:sz w:val="32"/>
          <w:szCs w:val="32"/>
        </w:rPr>
        <w:t>市</w:t>
      </w:r>
      <w:r>
        <w:rPr>
          <w:rFonts w:hint="eastAsia" w:ascii="仿宋" w:hAnsi="仿宋" w:eastAsia="仿宋"/>
          <w:sz w:val="32"/>
          <w:szCs w:val="30"/>
        </w:rPr>
        <w:t>规划档案馆为市</w:t>
      </w:r>
      <w:r>
        <w:rPr>
          <w:rFonts w:hint="eastAsia" w:ascii="仿宋" w:hAnsi="仿宋" w:eastAsia="仿宋"/>
          <w:sz w:val="32"/>
          <w:szCs w:val="30"/>
          <w:lang w:eastAsia="zh-CN"/>
        </w:rPr>
        <w:t>城乡规划</w:t>
      </w:r>
      <w:r>
        <w:rPr>
          <w:rFonts w:hint="eastAsia" w:ascii="仿宋" w:hAnsi="仿宋" w:eastAsia="仿宋"/>
          <w:sz w:val="32"/>
          <w:szCs w:val="30"/>
        </w:rPr>
        <w:t>局下属正科级财政全额拨款事业单位，全额事业编制4人。截止20</w:t>
      </w:r>
      <w:r>
        <w:rPr>
          <w:rFonts w:hint="eastAsia" w:ascii="仿宋" w:hAnsi="仿宋" w:eastAsia="仿宋"/>
          <w:sz w:val="32"/>
          <w:szCs w:val="30"/>
          <w:lang w:val="en-US" w:eastAsia="zh-CN"/>
        </w:rPr>
        <w:t>20</w:t>
      </w:r>
      <w:r>
        <w:rPr>
          <w:rFonts w:hint="eastAsia" w:ascii="仿宋" w:hAnsi="仿宋" w:eastAsia="仿宋"/>
          <w:sz w:val="32"/>
          <w:szCs w:val="30"/>
        </w:rPr>
        <w:t>年末，实有在编职工3人。</w:t>
      </w:r>
    </w:p>
    <w:p>
      <w:pPr>
        <w:ind w:firstLine="640" w:firstLineChars="200"/>
        <w:rPr>
          <w:rFonts w:hint="eastAsia" w:ascii="仿宋" w:hAnsi="仿宋" w:eastAsia="仿宋"/>
          <w:color w:val="auto"/>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赣州市城乡规划档案馆2021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赣州市城乡规划档案馆2021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2021年赣州市城乡规划档案馆收入预算总额为__</w:t>
      </w:r>
      <w:r>
        <w:rPr>
          <w:rFonts w:hint="eastAsia" w:ascii="仿宋_GB2312" w:hAnsi="仿宋_GB2312" w:eastAsia="仿宋_GB2312" w:cs="仿宋_GB2312"/>
          <w:kern w:val="0"/>
          <w:sz w:val="32"/>
          <w:szCs w:val="32"/>
          <w:lang w:val="en-US" w:eastAsia="zh-CN"/>
        </w:rPr>
        <w:t>41.67</w:t>
      </w:r>
      <w:r>
        <w:rPr>
          <w:rFonts w:hint="eastAsia" w:ascii="仿宋_GB2312" w:hAnsi="仿宋_GB2312" w:eastAsia="仿宋_GB2312" w:cs="仿宋_GB2312"/>
          <w:kern w:val="0"/>
          <w:sz w:val="32"/>
          <w:szCs w:val="32"/>
          <w:lang w:eastAsia="zh-CN"/>
        </w:rPr>
        <w:t>__万元,较上年预算安排增加（减少）___</w:t>
      </w:r>
      <w:r>
        <w:rPr>
          <w:rFonts w:hint="eastAsia" w:ascii="仿宋_GB2312" w:hAnsi="仿宋_GB2312" w:eastAsia="仿宋_GB2312" w:cs="仿宋_GB2312"/>
          <w:kern w:val="0"/>
          <w:sz w:val="32"/>
          <w:szCs w:val="32"/>
          <w:lang w:val="en-US" w:eastAsia="zh-CN"/>
        </w:rPr>
        <w:t>7.97</w:t>
      </w:r>
      <w:r>
        <w:rPr>
          <w:rFonts w:hint="eastAsia" w:ascii="仿宋_GB2312" w:hAnsi="仿宋_GB2312" w:eastAsia="仿宋_GB2312" w:cs="仿宋_GB2312"/>
          <w:kern w:val="0"/>
          <w:sz w:val="32"/>
          <w:szCs w:val="32"/>
          <w:lang w:eastAsia="zh-CN"/>
        </w:rPr>
        <w:t>___万元,</w:t>
      </w:r>
      <w:r>
        <w:rPr>
          <w:rFonts w:hint="eastAsia" w:ascii="仿宋_GB2312" w:hAnsi="仿宋_GB2312" w:eastAsia="仿宋_GB2312" w:cs="仿宋_GB2312"/>
          <w:kern w:val="0"/>
          <w:sz w:val="32"/>
          <w:szCs w:val="32"/>
          <w:lang w:val="en-US" w:eastAsia="zh-CN"/>
        </w:rPr>
        <w:t>主要因为是上年结转减少</w:t>
      </w:r>
      <w:r>
        <w:rPr>
          <w:rFonts w:hint="eastAsia" w:ascii="仿宋_GB2312" w:hAnsi="仿宋_GB2312" w:eastAsia="仿宋_GB2312" w:cs="仿宋_GB2312"/>
          <w:kern w:val="0"/>
          <w:sz w:val="32"/>
          <w:szCs w:val="32"/>
          <w:lang w:eastAsia="zh-CN"/>
        </w:rPr>
        <w:t>。其中：财政拨款收入__</w:t>
      </w:r>
      <w:r>
        <w:rPr>
          <w:rFonts w:hint="eastAsia" w:ascii="仿宋_GB2312" w:hAnsi="仿宋_GB2312" w:eastAsia="仿宋_GB2312" w:cs="仿宋_GB2312"/>
          <w:kern w:val="0"/>
          <w:sz w:val="32"/>
          <w:szCs w:val="32"/>
          <w:lang w:val="en-US" w:eastAsia="zh-CN"/>
        </w:rPr>
        <w:t>38.43</w:t>
      </w:r>
      <w:r>
        <w:rPr>
          <w:rFonts w:hint="eastAsia" w:ascii="仿宋_GB2312" w:hAnsi="仿宋_GB2312" w:eastAsia="仿宋_GB2312" w:cs="仿宋_GB2312"/>
          <w:kern w:val="0"/>
          <w:sz w:val="32"/>
          <w:szCs w:val="32"/>
          <w:lang w:eastAsia="zh-CN"/>
        </w:rPr>
        <w:t>__万元，教育收费资金收入__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__万元，事业单位经营收入__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__万元，国库集中支付网上结转__</w:t>
      </w:r>
      <w:r>
        <w:rPr>
          <w:rFonts w:hint="eastAsia" w:ascii="仿宋_GB2312" w:hAnsi="仿宋_GB2312" w:eastAsia="仿宋_GB2312" w:cs="仿宋_GB2312"/>
          <w:kern w:val="0"/>
          <w:sz w:val="32"/>
          <w:szCs w:val="32"/>
          <w:lang w:val="en-US" w:eastAsia="zh-CN"/>
        </w:rPr>
        <w:t>3.24</w:t>
      </w:r>
      <w:r>
        <w:rPr>
          <w:rFonts w:hint="eastAsia" w:ascii="仿宋_GB2312" w:hAnsi="仿宋_GB2312" w:eastAsia="仿宋_GB2312" w:cs="仿宋_GB2312"/>
          <w:kern w:val="0"/>
          <w:sz w:val="32"/>
          <w:szCs w:val="32"/>
          <w:lang w:eastAsia="zh-CN"/>
        </w:rPr>
        <w:t>__万元。</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ind w:firstLine="640" w:firstLineChars="200"/>
        <w:rPr>
          <w:rFonts w:hint="eastAsia" w:ascii="仿宋_GB2312" w:hAnsi="仿宋_GB2312" w:eastAsia="仿宋_GB2312" w:cs="仿宋_GB2312"/>
          <w:kern w:val="0"/>
          <w:sz w:val="32"/>
          <w:szCs w:val="32"/>
          <w:lang w:val="en-US" w:eastAsia="zh-CN"/>
        </w:rPr>
      </w:pPr>
      <w:r>
        <w:rPr>
          <w:rStyle w:val="7"/>
          <w:rFonts w:hint="eastAsia" w:ascii="仿宋_GB2312" w:hAnsi="仿宋_GB2312" w:eastAsia="仿宋_GB2312" w:cs="仿宋_GB2312"/>
          <w:sz w:val="32"/>
          <w:szCs w:val="32"/>
          <w:lang w:eastAsia="zh-CN"/>
        </w:rPr>
        <w:t>2021年赣州市城乡规划档案馆支出预算总额为支出预算总额为__</w:t>
      </w:r>
      <w:r>
        <w:rPr>
          <w:rStyle w:val="7"/>
          <w:rFonts w:hint="eastAsia" w:ascii="仿宋_GB2312" w:hAnsi="仿宋_GB2312" w:eastAsia="仿宋_GB2312" w:cs="仿宋_GB2312"/>
          <w:sz w:val="32"/>
          <w:szCs w:val="32"/>
          <w:lang w:val="en-US" w:eastAsia="zh-CN"/>
        </w:rPr>
        <w:t>41.67</w:t>
      </w:r>
      <w:r>
        <w:rPr>
          <w:rStyle w:val="7"/>
          <w:rFonts w:hint="eastAsia" w:ascii="仿宋_GB2312" w:hAnsi="仿宋_GB2312" w:eastAsia="仿宋_GB2312" w:cs="仿宋_GB2312"/>
          <w:sz w:val="32"/>
          <w:szCs w:val="32"/>
          <w:lang w:eastAsia="zh-CN"/>
        </w:rPr>
        <w:t>__万元,较上年预算安排减少___</w:t>
      </w:r>
      <w:r>
        <w:rPr>
          <w:rStyle w:val="7"/>
          <w:rFonts w:hint="eastAsia" w:ascii="仿宋_GB2312" w:hAnsi="仿宋_GB2312" w:eastAsia="仿宋_GB2312" w:cs="仿宋_GB2312"/>
          <w:sz w:val="32"/>
          <w:szCs w:val="32"/>
          <w:lang w:val="en-US" w:eastAsia="zh-CN"/>
        </w:rPr>
        <w:t>7.97</w:t>
      </w:r>
      <w:r>
        <w:rPr>
          <w:rStyle w:val="7"/>
          <w:rFonts w:hint="eastAsia" w:ascii="仿宋_GB2312" w:hAnsi="仿宋_GB2312" w:eastAsia="仿宋_GB2312" w:cs="仿宋_GB2312"/>
          <w:sz w:val="32"/>
          <w:szCs w:val="32"/>
          <w:lang w:eastAsia="zh-CN"/>
        </w:rPr>
        <w:t>___万元,</w:t>
      </w:r>
      <w:r>
        <w:rPr>
          <w:rFonts w:hint="eastAsia" w:ascii="仿宋_GB2312" w:hAnsi="仿宋_GB2312" w:eastAsia="仿宋_GB2312" w:cs="仿宋_GB2312"/>
          <w:kern w:val="0"/>
          <w:sz w:val="32"/>
          <w:szCs w:val="32"/>
          <w:lang w:val="en-US" w:eastAsia="zh-CN"/>
        </w:rPr>
        <w:t>主要因为是上年结转减少。</w:t>
      </w:r>
    </w:p>
    <w:p>
      <w:pPr>
        <w:ind w:firstLine="640" w:firstLineChars="2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：基本支出__</w:t>
      </w:r>
      <w:r>
        <w:rPr>
          <w:rStyle w:val="7"/>
          <w:rFonts w:hint="eastAsia" w:ascii="仿宋_GB2312" w:hAnsi="仿宋_GB2312" w:eastAsia="仿宋_GB2312" w:cs="仿宋_GB2312"/>
          <w:sz w:val="32"/>
          <w:szCs w:val="32"/>
          <w:lang w:val="en-US" w:eastAsia="zh-CN"/>
        </w:rPr>
        <w:t>41.67</w:t>
      </w:r>
      <w:r>
        <w:rPr>
          <w:rStyle w:val="7"/>
          <w:rFonts w:hint="eastAsia" w:ascii="仿宋_GB2312" w:hAnsi="仿宋_GB2312" w:eastAsia="仿宋_GB2312" w:cs="仿宋_GB2312"/>
          <w:sz w:val="32"/>
          <w:szCs w:val="32"/>
          <w:lang w:eastAsia="zh-CN"/>
        </w:rPr>
        <w:t>__万元，项目支出__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ind w:firstLine="640" w:firstLineChars="2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按支出功能科目划分：一般公共服务支出__</w:t>
      </w:r>
      <w:r>
        <w:rPr>
          <w:rStyle w:val="7"/>
          <w:rFonts w:hint="eastAsia" w:ascii="仿宋_GB2312" w:hAnsi="仿宋_GB2312" w:eastAsia="仿宋_GB2312" w:cs="仿宋_GB2312"/>
          <w:sz w:val="32"/>
          <w:szCs w:val="32"/>
          <w:lang w:val="en-US" w:eastAsia="zh-CN"/>
        </w:rPr>
        <w:t>41.67</w:t>
      </w:r>
      <w:r>
        <w:rPr>
          <w:rStyle w:val="7"/>
          <w:rFonts w:hint="eastAsia" w:ascii="仿宋_GB2312" w:hAnsi="仿宋_GB2312" w:eastAsia="仿宋_GB2312" w:cs="仿宋_GB2312"/>
          <w:sz w:val="32"/>
          <w:szCs w:val="32"/>
          <w:lang w:eastAsia="zh-CN"/>
        </w:rPr>
        <w:t>__万元，教育支出__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ind w:firstLine="640" w:firstLineChars="200"/>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2021年赣州市城乡规划档案馆财政拨款支出预算总额为财政拨款支出预算总额__</w:t>
      </w:r>
      <w:r>
        <w:rPr>
          <w:rStyle w:val="7"/>
          <w:rFonts w:hint="eastAsia" w:ascii="仿宋_GB2312" w:hAnsi="仿宋_GB2312" w:eastAsia="仿宋_GB2312" w:cs="仿宋_GB2312"/>
          <w:sz w:val="32"/>
          <w:szCs w:val="32"/>
          <w:lang w:val="en-US" w:eastAsia="zh-CN"/>
        </w:rPr>
        <w:t>41.67</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w:t>
      </w:r>
      <w:r>
        <w:rPr>
          <w:rStyle w:val="7"/>
          <w:rFonts w:hint="eastAsia" w:ascii="仿宋_GB2312" w:hAnsi="仿宋_GB2312" w:eastAsia="仿宋_GB2312" w:cs="仿宋_GB2312"/>
          <w:sz w:val="32"/>
          <w:szCs w:val="32"/>
          <w:lang w:eastAsia="zh-CN"/>
        </w:rPr>
        <w:t>按支出功能科目划分：一般公共服务支出__</w:t>
      </w:r>
      <w:r>
        <w:rPr>
          <w:rStyle w:val="7"/>
          <w:rFonts w:hint="eastAsia" w:ascii="仿宋_GB2312" w:hAnsi="仿宋_GB2312" w:eastAsia="仿宋_GB2312" w:cs="仿宋_GB2312"/>
          <w:sz w:val="32"/>
          <w:szCs w:val="32"/>
          <w:lang w:val="en-US" w:eastAsia="zh-CN"/>
        </w:rPr>
        <w:t>41.67</w:t>
      </w:r>
      <w:r>
        <w:rPr>
          <w:rStyle w:val="7"/>
          <w:rFonts w:hint="eastAsia" w:ascii="仿宋_GB2312" w:hAnsi="仿宋_GB2312" w:eastAsia="仿宋_GB2312" w:cs="仿宋_GB2312"/>
          <w:sz w:val="32"/>
          <w:szCs w:val="32"/>
          <w:lang w:eastAsia="zh-CN"/>
        </w:rPr>
        <w:t>__万元。</w:t>
      </w:r>
    </w:p>
    <w:p>
      <w:pPr>
        <w:ind w:firstLine="321" w:firstLineChars="100"/>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b/>
          <w:sz w:val="32"/>
          <w:szCs w:val="32"/>
        </w:rPr>
        <w:t>(四)政府性基金情况</w:t>
      </w:r>
      <w:r>
        <w:rPr>
          <w:rFonts w:hint="eastAsia" w:ascii="仿宋_GB2312" w:hAnsi="仿宋_GB2312" w:eastAsia="仿宋_GB2312" w:cs="仿宋_GB2312"/>
          <w:sz w:val="32"/>
          <w:szCs w:val="32"/>
        </w:rPr>
        <w:fldChar w:fldCharType="begin"/>
      </w:r>
      <w:r>
        <w:rPr>
          <w:rStyle w:val="7"/>
          <w:rFonts w:hint="eastAsia" w:ascii="仿宋_GB2312" w:hAnsi="仿宋_GB2312" w:eastAsia="仿宋_GB2312" w:cs="仿宋_GB2312"/>
          <w:sz w:val="32"/>
          <w:szCs w:val="32"/>
        </w:rPr>
        <w:instrText xml:space="preserve">MERGEFIELD ${page400644146.ds215660413_REP_BGT_T_HC1100002019_DXQ02_JBZCQKJJ}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r>
        <w:rPr>
          <w:rFonts w:hint="eastAsia" w:ascii="仿宋_GB2312" w:hAnsi="仿宋_GB2312" w:eastAsia="仿宋_GB2312" w:cs="仿宋_GB2312"/>
          <w:sz w:val="32"/>
          <w:szCs w:val="32"/>
        </w:rPr>
        <w:fldChar w:fldCharType="begin"/>
      </w:r>
      <w:r>
        <w:rPr>
          <w:rStyle w:val="7"/>
          <w:rFonts w:hint="eastAsia" w:ascii="仿宋_GB2312" w:hAnsi="仿宋_GB2312" w:eastAsia="仿宋_GB2312" w:cs="仿宋_GB2312"/>
          <w:sz w:val="32"/>
          <w:szCs w:val="32"/>
        </w:rPr>
        <w:instrText xml:space="preserve">MERGEFIELD ${page400644146.ds215660413_REP_BGT_T_HC1100002019_DXQ02_XMZCQKJJ}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p>
    <w:p>
      <w:pPr>
        <w:ind w:firstLine="320" w:firstLineChars="1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无</w:t>
      </w:r>
      <w:r>
        <w:rPr>
          <w:rStyle w:val="7"/>
          <w:rFonts w:hint="eastAsia" w:ascii="仿宋_GB2312" w:hAnsi="仿宋_GB2312" w:eastAsia="仿宋_GB2312" w:cs="仿宋_GB2312"/>
          <w:sz w:val="32"/>
          <w:szCs w:val="32"/>
          <w:lang w:eastAsia="zh-CN"/>
        </w:rPr>
        <w:t>政府性基金预算拨款安排的支出。</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ind w:firstLine="320" w:firstLineChars="1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本单位为非行政参公单位，无机关运行费。</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ind w:firstLine="643" w:firstLineChars="200"/>
        <w:rPr>
          <w:rStyle w:val="7"/>
          <w:rFonts w:hint="eastAsia" w:ascii="仿宋_GB2312" w:hAnsi="仿宋_GB2312" w:eastAsia="仿宋_GB2312" w:cs="仿宋_GB2312"/>
          <w:color w:val="FF0000"/>
          <w:sz w:val="32"/>
          <w:szCs w:val="32"/>
        </w:rPr>
      </w:pPr>
      <w:r>
        <w:rPr>
          <w:rStyle w:val="7"/>
          <w:rFonts w:hint="eastAsia" w:ascii="仿宋_GB2312" w:hAnsi="仿宋_GB2312" w:eastAsia="仿宋_GB2312" w:cs="仿宋_GB2312"/>
          <w:b/>
          <w:sz w:val="32"/>
          <w:szCs w:val="32"/>
        </w:rPr>
        <w:t xml:space="preserve">  </w:t>
      </w:r>
      <w:r>
        <w:rPr>
          <w:rFonts w:hint="eastAsia" w:ascii="仿宋_GB2312" w:hAnsi="仿宋_GB2312" w:eastAsia="仿宋_GB2312" w:cs="仿宋_GB2312"/>
        </w:rPr>
        <w:t xml:space="preserve"> </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部门共有车辆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eastAsia="zh-CN"/>
        </w:rPr>
        <w:t>赣州市城乡规划档案馆</w:t>
      </w:r>
      <w:r>
        <w:rPr>
          <w:rStyle w:val="7"/>
          <w:rFonts w:hint="eastAsia" w:ascii="仿宋_GB2312" w:hAnsi="仿宋_GB2312" w:eastAsia="仿宋_GB2312" w:cs="仿宋_GB2312"/>
          <w:b/>
          <w:sz w:val="32"/>
          <w:szCs w:val="32"/>
        </w:rPr>
        <w:t>项目情况说明（部门本级）</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MERGEFIELD ${page400644146.ds215660413_REP_JXJC_AGENCY_WZR_NAME}</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lang w:eastAsia="zh-CN"/>
        </w:rPr>
        <w:t>赣州市城乡规划档案馆</w:t>
      </w:r>
      <w:r>
        <w:rPr>
          <w:rFonts w:hint="eastAsia" w:ascii="仿宋_GB2312" w:hAnsi="仿宋_GB2312" w:eastAsia="仿宋_GB2312" w:cs="仿宋_GB2312"/>
        </w:rPr>
        <w:fldChar w:fldCharType="end"/>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bookmarkStart w:id="1" w:name="_GoBack"/>
      <w:bookmarkEnd w:id="1"/>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NjRhOGMxYTU2ZTg3NGQ5NDY2NWU2MDdmYTMwOGIifQ=="/>
  </w:docVars>
  <w:rsids>
    <w:rsidRoot w:val="40D33017"/>
    <w:rsid w:val="10235955"/>
    <w:rsid w:val="1D363AEE"/>
    <w:rsid w:val="20521D7B"/>
    <w:rsid w:val="2DDF5A78"/>
    <w:rsid w:val="2E4A0DA0"/>
    <w:rsid w:val="30240DA8"/>
    <w:rsid w:val="30C17CEE"/>
    <w:rsid w:val="3207424B"/>
    <w:rsid w:val="35766FBA"/>
    <w:rsid w:val="36C664B0"/>
    <w:rsid w:val="40540EAE"/>
    <w:rsid w:val="408302CF"/>
    <w:rsid w:val="40D33017"/>
    <w:rsid w:val="46B034CE"/>
    <w:rsid w:val="56CC326D"/>
    <w:rsid w:val="663F3787"/>
    <w:rsid w:val="6A1B137A"/>
    <w:rsid w:val="6A796983"/>
    <w:rsid w:val="79A63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1977</Words>
  <Characters>2242</Characters>
  <Lines>0</Lines>
  <Paragraphs>0</Paragraphs>
  <TotalTime>7</TotalTime>
  <ScaleCrop>false</ScaleCrop>
  <LinksUpToDate>false</LinksUpToDate>
  <CharactersWithSpaces>2297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2022-09-03T09:49:30Z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5DA3B9876EAD4300B3EE2E97FF8AF0EC</vt:lpwstr>
  </property>
</Properties>
</file>